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889" w:rsidRPr="00A1227B" w:rsidRDefault="00C52889" w:rsidP="00AF66E1">
      <w:pPr>
        <w:ind w:right="-142"/>
        <w:jc w:val="center"/>
        <w:rPr>
          <w:b/>
          <w:i/>
          <w:sz w:val="36"/>
          <w:szCs w:val="36"/>
          <w:u w:val="double"/>
        </w:rPr>
      </w:pPr>
      <w:r w:rsidRPr="00A1227B">
        <w:rPr>
          <w:b/>
          <w:i/>
          <w:sz w:val="36"/>
          <w:szCs w:val="36"/>
          <w:u w:val="double"/>
        </w:rPr>
        <w:t>О Б Щ И Н А  Б О Ж У Р И Щ Е  -  С О Ф И Й С К А  О Б Л А С Т</w:t>
      </w:r>
    </w:p>
    <w:p w:rsidR="00C52889" w:rsidRPr="002F698D" w:rsidRDefault="00C52889" w:rsidP="00AF66E1">
      <w:pPr>
        <w:ind w:hanging="12"/>
        <w:jc w:val="center"/>
        <w:rPr>
          <w:i/>
        </w:rPr>
      </w:pPr>
      <w:r>
        <w:rPr>
          <w:i/>
        </w:rPr>
        <w:t xml:space="preserve">гр. Божурище, </w:t>
      </w:r>
      <w:r w:rsidRPr="002F698D">
        <w:rPr>
          <w:i/>
        </w:rPr>
        <w:t xml:space="preserve"> бул.</w:t>
      </w:r>
      <w:r>
        <w:rPr>
          <w:i/>
        </w:rPr>
        <w:t xml:space="preserve"> „</w:t>
      </w:r>
      <w:r w:rsidRPr="002F698D">
        <w:rPr>
          <w:i/>
        </w:rPr>
        <w:t xml:space="preserve">Европа” №85 </w:t>
      </w:r>
      <w:r w:rsidRPr="002F698D">
        <w:rPr>
          <w:i/>
          <w:sz w:val="32"/>
          <w:szCs w:val="32"/>
        </w:rPr>
        <w:sym w:font="Wingdings 2" w:char="F027"/>
      </w:r>
      <w:r w:rsidRPr="002F698D">
        <w:rPr>
          <w:i/>
        </w:rPr>
        <w:t xml:space="preserve">02/9932913, факс 02/9933104, </w:t>
      </w:r>
      <w:proofErr w:type="spellStart"/>
      <w:r w:rsidRPr="002F698D">
        <w:rPr>
          <w:i/>
        </w:rPr>
        <w:t>e-mail</w:t>
      </w:r>
      <w:proofErr w:type="spellEnd"/>
      <w:r w:rsidRPr="002F698D">
        <w:rPr>
          <w:i/>
        </w:rPr>
        <w:t xml:space="preserve">: </w:t>
      </w:r>
      <w:hyperlink r:id="rId5" w:history="1">
        <w:r w:rsidRPr="002F698D">
          <w:rPr>
            <w:i/>
            <w:color w:val="0000FF"/>
            <w:u w:val="single"/>
          </w:rPr>
          <w:t>bojurob@mail.bg</w:t>
        </w:r>
      </w:hyperlink>
    </w:p>
    <w:p w:rsidR="00C52889" w:rsidRDefault="00C52889" w:rsidP="00AF66E1">
      <w:pPr>
        <w:spacing w:line="276" w:lineRule="auto"/>
        <w:jc w:val="both"/>
        <w:rPr>
          <w:b/>
        </w:rPr>
      </w:pPr>
    </w:p>
    <w:p w:rsidR="00C52889" w:rsidRPr="0006014B" w:rsidRDefault="00C52889" w:rsidP="00AF66E1">
      <w:pPr>
        <w:spacing w:line="276" w:lineRule="auto"/>
        <w:jc w:val="both"/>
        <w:rPr>
          <w:b/>
        </w:rPr>
      </w:pPr>
    </w:p>
    <w:p w:rsidR="00C52889" w:rsidRPr="007A35A9" w:rsidRDefault="00C52889" w:rsidP="00AF66E1">
      <w:pPr>
        <w:spacing w:line="276" w:lineRule="auto"/>
        <w:jc w:val="both"/>
        <w:rPr>
          <w:b/>
          <w:lang w:val="ru-RU"/>
        </w:rPr>
      </w:pPr>
      <w:r w:rsidRPr="0006014B">
        <w:rPr>
          <w:b/>
        </w:rPr>
        <w:tab/>
        <w:t xml:space="preserve">На основание чл.26, ал.2 от ЗНА във връзка с чл.77 от АПК, в 30- дневен срок от настоящото публикуване на проекта на </w:t>
      </w:r>
      <w:r w:rsidR="007A35A9" w:rsidRPr="007A35A9">
        <w:rPr>
          <w:b/>
        </w:rPr>
        <w:t xml:space="preserve">НАРЕДБА ЗА ИЗМЕНЕНИЕ </w:t>
      </w:r>
      <w:r w:rsidR="00FC501A">
        <w:rPr>
          <w:b/>
        </w:rPr>
        <w:t xml:space="preserve">и ДОПЪЛНЕНИЕ </w:t>
      </w:r>
      <w:r w:rsidR="007A35A9" w:rsidRPr="007A35A9">
        <w:rPr>
          <w:b/>
        </w:rPr>
        <w:t>НА НАРЕДБА</w:t>
      </w:r>
      <w:r w:rsidR="00C7287B">
        <w:rPr>
          <w:b/>
        </w:rPr>
        <w:t>ТА</w:t>
      </w:r>
      <w:r w:rsidR="007A35A9" w:rsidRPr="007A35A9">
        <w:rPr>
          <w:b/>
        </w:rPr>
        <w:t xml:space="preserve"> ЗА ОПРЕДЕЛЯНЕ</w:t>
      </w:r>
      <w:r w:rsidR="00C7287B">
        <w:rPr>
          <w:b/>
        </w:rPr>
        <w:t xml:space="preserve"> РАЗМЕРА НА МЕСТНИТЕ ДАНЪЦИ НА </w:t>
      </w:r>
      <w:r w:rsidR="007A35A9" w:rsidRPr="007A35A9">
        <w:rPr>
          <w:b/>
        </w:rPr>
        <w:t>ТЕРИТОРИЯТА НА ОБЩИНА БОЖУРИЩЕ</w:t>
      </w:r>
      <w:r w:rsidR="007A35A9" w:rsidRPr="0006014B">
        <w:rPr>
          <w:b/>
        </w:rPr>
        <w:t xml:space="preserve"> </w:t>
      </w:r>
      <w:r w:rsidR="007A35A9">
        <w:rPr>
          <w:b/>
        </w:rPr>
        <w:t xml:space="preserve"> </w:t>
      </w:r>
      <w:r w:rsidR="007A35A9" w:rsidRPr="00493467">
        <w:rPr>
          <w:b/>
        </w:rPr>
        <w:t>на Интернет страницата на Община Божурище</w:t>
      </w:r>
      <w:r w:rsidR="007A35A9">
        <w:rPr>
          <w:b/>
        </w:rPr>
        <w:t>,</w:t>
      </w:r>
      <w:r w:rsidR="007A35A9" w:rsidRPr="0006014B">
        <w:rPr>
          <w:b/>
        </w:rPr>
        <w:t xml:space="preserve"> </w:t>
      </w:r>
      <w:r w:rsidRPr="0006014B">
        <w:rPr>
          <w:b/>
        </w:rPr>
        <w:t>всички заинтересовани страни се предоставя възможност да изразят своите становища и да дават предложения по изготвения</w:t>
      </w:r>
      <w:r w:rsidR="007A35A9">
        <w:rPr>
          <w:b/>
        </w:rPr>
        <w:t xml:space="preserve"> проект</w:t>
      </w:r>
      <w:r w:rsidRPr="007A35A9">
        <w:rPr>
          <w:b/>
        </w:rPr>
        <w:t>,</w:t>
      </w:r>
      <w:r w:rsidRPr="0006014B">
        <w:rPr>
          <w:b/>
        </w:rPr>
        <w:t xml:space="preserve"> </w:t>
      </w:r>
      <w:r w:rsidRPr="007A35A9">
        <w:rPr>
          <w:b/>
          <w:u w:val="single"/>
        </w:rPr>
        <w:t>в срок до</w:t>
      </w:r>
      <w:r w:rsidR="007A35A9" w:rsidRPr="007A35A9">
        <w:rPr>
          <w:b/>
          <w:u w:val="single"/>
        </w:rPr>
        <w:t xml:space="preserve"> 17,30 часа на 28</w:t>
      </w:r>
      <w:r w:rsidR="00530686" w:rsidRPr="007A35A9">
        <w:rPr>
          <w:b/>
          <w:u w:val="single"/>
        </w:rPr>
        <w:t>.</w:t>
      </w:r>
      <w:r w:rsidR="007A35A9" w:rsidRPr="007A35A9">
        <w:rPr>
          <w:b/>
          <w:u w:val="single"/>
        </w:rPr>
        <w:t>01</w:t>
      </w:r>
      <w:r w:rsidRPr="007A35A9">
        <w:rPr>
          <w:b/>
          <w:u w:val="single"/>
        </w:rPr>
        <w:t>.201</w:t>
      </w:r>
      <w:r w:rsidR="007A35A9" w:rsidRPr="007A35A9">
        <w:rPr>
          <w:b/>
          <w:u w:val="single"/>
        </w:rPr>
        <w:t>9</w:t>
      </w:r>
      <w:r w:rsidRPr="007A35A9">
        <w:rPr>
          <w:b/>
          <w:u w:val="single"/>
        </w:rPr>
        <w:t>г.</w:t>
      </w:r>
      <w:r w:rsidRPr="00D11FBF">
        <w:rPr>
          <w:b/>
        </w:rPr>
        <w:t xml:space="preserve"> в деловодството на общинската администрация или</w:t>
      </w:r>
      <w:r>
        <w:rPr>
          <w:b/>
        </w:rPr>
        <w:t xml:space="preserve"> на </w:t>
      </w:r>
      <w:r>
        <w:rPr>
          <w:b/>
          <w:lang w:val="en-US"/>
        </w:rPr>
        <w:t>e</w:t>
      </w:r>
      <w:r w:rsidRPr="007A35A9">
        <w:rPr>
          <w:b/>
          <w:lang w:val="ru-RU"/>
        </w:rPr>
        <w:t>-</w:t>
      </w:r>
      <w:r>
        <w:rPr>
          <w:b/>
          <w:lang w:val="en-US"/>
        </w:rPr>
        <w:t>mail</w:t>
      </w:r>
      <w:r w:rsidRPr="007A35A9">
        <w:rPr>
          <w:b/>
          <w:lang w:val="ru-RU"/>
        </w:rPr>
        <w:t xml:space="preserve">: </w:t>
      </w:r>
      <w:hyperlink r:id="rId6" w:history="1">
        <w:r w:rsidRPr="00EE23E0">
          <w:rPr>
            <w:rStyle w:val="a3"/>
            <w:b/>
            <w:color w:val="000000"/>
            <w:lang w:val="en-US"/>
          </w:rPr>
          <w:t>bojurob</w:t>
        </w:r>
        <w:r w:rsidRPr="007A35A9">
          <w:rPr>
            <w:rStyle w:val="a3"/>
            <w:b/>
            <w:color w:val="000000"/>
            <w:lang w:val="ru-RU"/>
          </w:rPr>
          <w:t>@</w:t>
        </w:r>
        <w:r w:rsidRPr="00EE23E0">
          <w:rPr>
            <w:rStyle w:val="a3"/>
            <w:b/>
            <w:color w:val="000000"/>
            <w:lang w:val="en-US"/>
          </w:rPr>
          <w:t>mail</w:t>
        </w:r>
        <w:r w:rsidRPr="007A35A9">
          <w:rPr>
            <w:rStyle w:val="a3"/>
            <w:b/>
            <w:color w:val="000000"/>
            <w:lang w:val="ru-RU"/>
          </w:rPr>
          <w:t>.</w:t>
        </w:r>
        <w:r w:rsidRPr="00EE23E0">
          <w:rPr>
            <w:rStyle w:val="a3"/>
            <w:b/>
            <w:color w:val="000000"/>
            <w:lang w:val="en-US"/>
          </w:rPr>
          <w:t>bg</w:t>
        </w:r>
      </w:hyperlink>
      <w:r w:rsidRPr="00EE23E0">
        <w:rPr>
          <w:b/>
          <w:color w:val="000000"/>
        </w:rPr>
        <w:t>.</w:t>
      </w:r>
    </w:p>
    <w:p w:rsidR="00C52889" w:rsidRPr="00C7287B" w:rsidRDefault="00C52889" w:rsidP="00AF66E1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:rsidR="007A35A9" w:rsidRPr="00EE23E0" w:rsidRDefault="007A35A9" w:rsidP="007A35A9">
      <w:pPr>
        <w:pStyle w:val="Default"/>
        <w:jc w:val="center"/>
        <w:rPr>
          <w:rFonts w:ascii="Times New Roman" w:hAnsi="Times New Roman" w:cs="Times New Roman"/>
          <w:b/>
          <w:color w:val="auto"/>
          <w:sz w:val="40"/>
          <w:szCs w:val="40"/>
          <w:lang w:val="ru-RU"/>
        </w:rPr>
      </w:pPr>
      <w:r w:rsidRPr="00EE23E0">
        <w:rPr>
          <w:rFonts w:ascii="Times New Roman" w:hAnsi="Times New Roman" w:cs="Times New Roman"/>
          <w:b/>
          <w:color w:val="auto"/>
          <w:sz w:val="40"/>
          <w:szCs w:val="40"/>
        </w:rPr>
        <w:t>МОТИВИ</w:t>
      </w:r>
    </w:p>
    <w:p w:rsidR="007A35A9" w:rsidRPr="0006014B" w:rsidRDefault="007A35A9" w:rsidP="007A35A9">
      <w:pPr>
        <w:spacing w:line="360" w:lineRule="auto"/>
        <w:rPr>
          <w:b/>
        </w:rPr>
      </w:pPr>
    </w:p>
    <w:p w:rsidR="007A35A9" w:rsidRPr="00D7749B" w:rsidRDefault="007A35A9" w:rsidP="007A35A9">
      <w:pPr>
        <w:spacing w:line="360" w:lineRule="auto"/>
        <w:ind w:firstLine="540"/>
        <w:jc w:val="both"/>
      </w:pPr>
      <w:r w:rsidRPr="007A35A9">
        <w:rPr>
          <w:lang w:val="ru-RU"/>
        </w:rPr>
        <w:tab/>
      </w:r>
      <w:r>
        <w:t>ПРОЕКТЪТ н</w:t>
      </w:r>
      <w:r w:rsidRPr="0006014B">
        <w:t xml:space="preserve">а </w:t>
      </w:r>
      <w:r w:rsidRPr="0006014B">
        <w:rPr>
          <w:b/>
        </w:rPr>
        <w:t xml:space="preserve">НАРЕДБА ЗА </w:t>
      </w:r>
      <w:r>
        <w:rPr>
          <w:b/>
        </w:rPr>
        <w:t>ИЗМЕНЕНИЕ</w:t>
      </w:r>
      <w:r w:rsidR="00FC501A">
        <w:rPr>
          <w:b/>
        </w:rPr>
        <w:t xml:space="preserve"> и ДОПЪЛНЕНИЕ</w:t>
      </w:r>
      <w:r>
        <w:rPr>
          <w:b/>
        </w:rPr>
        <w:t xml:space="preserve"> НА </w:t>
      </w:r>
      <w:r w:rsidRPr="0006014B">
        <w:rPr>
          <w:b/>
        </w:rPr>
        <w:t xml:space="preserve">НАРЕДБА </w:t>
      </w:r>
      <w:r w:rsidR="00C7287B" w:rsidRPr="007A35A9">
        <w:rPr>
          <w:b/>
        </w:rPr>
        <w:t>ЗА ОПРЕДЕЛЯНЕ</w:t>
      </w:r>
      <w:r w:rsidR="00C7287B">
        <w:rPr>
          <w:b/>
        </w:rPr>
        <w:t xml:space="preserve"> РАЗМЕРА НА МЕСТНИТЕ ДАНЪЦИ НА </w:t>
      </w:r>
      <w:r w:rsidR="00C7287B" w:rsidRPr="007A35A9">
        <w:rPr>
          <w:b/>
        </w:rPr>
        <w:t>ТЕРИТОРИЯТА НА ОБЩИНА БОЖУРИЩЕ</w:t>
      </w:r>
      <w:r w:rsidR="00C7287B" w:rsidRPr="0006014B">
        <w:rPr>
          <w:b/>
        </w:rPr>
        <w:t xml:space="preserve"> </w:t>
      </w:r>
      <w:r w:rsidR="00C7287B">
        <w:rPr>
          <w:b/>
        </w:rPr>
        <w:t xml:space="preserve"> </w:t>
      </w:r>
      <w:r w:rsidRPr="00D7749B">
        <w:t>е мотивиран от следното:</w:t>
      </w:r>
    </w:p>
    <w:p w:rsidR="007A35A9" w:rsidRDefault="007A35A9" w:rsidP="007A35A9">
      <w:pPr>
        <w:ind w:firstLine="540"/>
        <w:jc w:val="both"/>
      </w:pPr>
    </w:p>
    <w:p w:rsidR="007A35A9" w:rsidRDefault="007A35A9" w:rsidP="007A35A9">
      <w:pPr>
        <w:ind w:firstLine="540"/>
        <w:jc w:val="both"/>
      </w:pPr>
      <w:r w:rsidRPr="00E33EF6">
        <w:t xml:space="preserve">Наредбата за </w:t>
      </w:r>
      <w:r w:rsidR="00C7287B">
        <w:t xml:space="preserve">определяне размера на местните данъци </w:t>
      </w:r>
      <w:r w:rsidRPr="00E33EF6">
        <w:t>на територията на община Божурище, приета с ре</w:t>
      </w:r>
      <w:r>
        <w:t xml:space="preserve">шение </w:t>
      </w:r>
      <w:r w:rsidR="00C7287B">
        <w:t>№9 от 14.02.2008</w:t>
      </w:r>
      <w:r w:rsidR="00C7287B" w:rsidRPr="008B7610">
        <w:t xml:space="preserve">г. </w:t>
      </w:r>
      <w:r w:rsidR="00C7287B">
        <w:t>на О</w:t>
      </w:r>
      <w:r w:rsidR="00C7287B" w:rsidRPr="008B7610">
        <w:t>бщински съвет – Божурище</w:t>
      </w:r>
      <w:r w:rsidR="00C7287B">
        <w:t xml:space="preserve"> </w:t>
      </w:r>
      <w:r>
        <w:t>е и изменяна с решения, както следва:</w:t>
      </w:r>
    </w:p>
    <w:p w:rsidR="00C7287B" w:rsidRDefault="00C7287B" w:rsidP="00C7287B">
      <w:pPr>
        <w:pStyle w:val="a4"/>
        <w:numPr>
          <w:ilvl w:val="0"/>
          <w:numId w:val="7"/>
        </w:numPr>
        <w:jc w:val="both"/>
        <w:textAlignment w:val="center"/>
      </w:pPr>
      <w:r>
        <w:t>Решение №101 от 18.12.2008 г.;</w:t>
      </w:r>
    </w:p>
    <w:p w:rsidR="00C7287B" w:rsidRDefault="00C7287B" w:rsidP="00C7287B">
      <w:pPr>
        <w:pStyle w:val="a4"/>
        <w:numPr>
          <w:ilvl w:val="0"/>
          <w:numId w:val="7"/>
        </w:numPr>
        <w:jc w:val="both"/>
        <w:textAlignment w:val="center"/>
      </w:pPr>
      <w:r>
        <w:t>Решение №2 от 22.01.2009 г.;</w:t>
      </w:r>
    </w:p>
    <w:p w:rsidR="00C7287B" w:rsidRDefault="00C7287B" w:rsidP="00C7287B">
      <w:pPr>
        <w:pStyle w:val="a4"/>
        <w:numPr>
          <w:ilvl w:val="0"/>
          <w:numId w:val="7"/>
        </w:numPr>
        <w:jc w:val="both"/>
        <w:textAlignment w:val="center"/>
      </w:pPr>
      <w:r>
        <w:t>Решение №5 от 28.01.2010г.;</w:t>
      </w:r>
    </w:p>
    <w:p w:rsidR="003C47E5" w:rsidRDefault="003C47E5" w:rsidP="00C7287B">
      <w:pPr>
        <w:pStyle w:val="a4"/>
        <w:numPr>
          <w:ilvl w:val="0"/>
          <w:numId w:val="7"/>
        </w:numPr>
        <w:jc w:val="both"/>
        <w:textAlignment w:val="center"/>
      </w:pPr>
      <w:r>
        <w:t xml:space="preserve">Решение </w:t>
      </w:r>
      <w:r w:rsidR="00C7287B">
        <w:t>№39 от 28.04.2011 г.</w:t>
      </w:r>
      <w:r>
        <w:t>;</w:t>
      </w:r>
    </w:p>
    <w:p w:rsidR="003C47E5" w:rsidRDefault="003C47E5" w:rsidP="00C7287B">
      <w:pPr>
        <w:pStyle w:val="a4"/>
        <w:numPr>
          <w:ilvl w:val="0"/>
          <w:numId w:val="7"/>
        </w:numPr>
        <w:jc w:val="both"/>
        <w:textAlignment w:val="center"/>
      </w:pPr>
      <w:r>
        <w:t xml:space="preserve">Решение </w:t>
      </w:r>
      <w:r w:rsidR="00C7287B">
        <w:t>№140 от Протокол 10/2013-15 от 19.12.2013г.</w:t>
      </w:r>
    </w:p>
    <w:p w:rsidR="00C7287B" w:rsidRDefault="003C47E5" w:rsidP="00C7287B">
      <w:pPr>
        <w:pStyle w:val="a4"/>
        <w:numPr>
          <w:ilvl w:val="0"/>
          <w:numId w:val="7"/>
        </w:numPr>
        <w:jc w:val="both"/>
        <w:textAlignment w:val="center"/>
      </w:pPr>
      <w:r>
        <w:t xml:space="preserve">Решение </w:t>
      </w:r>
      <w:r w:rsidR="00C7287B">
        <w:t xml:space="preserve">№14 от Протокол 2/2015-19 от 29.12.2015 г. </w:t>
      </w:r>
    </w:p>
    <w:p w:rsidR="007A35A9" w:rsidRDefault="007A35A9" w:rsidP="007A35A9">
      <w:pPr>
        <w:ind w:firstLine="540"/>
        <w:jc w:val="both"/>
      </w:pPr>
    </w:p>
    <w:p w:rsidR="009F1132" w:rsidRPr="0002375B" w:rsidRDefault="009F1132" w:rsidP="007A35A9">
      <w:pPr>
        <w:ind w:firstLine="540"/>
        <w:jc w:val="both"/>
      </w:pPr>
      <w:r w:rsidRPr="0002375B">
        <w:t>Настоящото предложение за изменение на Наредбата е мотивирано от следното:</w:t>
      </w:r>
    </w:p>
    <w:p w:rsidR="003C47E5" w:rsidRDefault="001A1CFF" w:rsidP="007A35A9">
      <w:pPr>
        <w:ind w:firstLine="540"/>
        <w:jc w:val="both"/>
      </w:pPr>
      <w:r>
        <w:t>В ДВ бр. 98 от 27.11.2018 г. е обнародван Закон за изменение и допълнение на Закона за корпоративното подоходно облагане. Съгласно § 39 от Преходните и заключителни разпоредби на същия закон са направени изменения и допълнения и в Закона за местните данъци и такси, които следва да бъдат отразени в Наредба</w:t>
      </w:r>
      <w:r w:rsidR="003C47E5">
        <w:t xml:space="preserve">та </w:t>
      </w:r>
      <w:r>
        <w:t xml:space="preserve">за определяне размера на местните данъци на територията на община </w:t>
      </w:r>
      <w:r w:rsidR="003C47E5">
        <w:t>Божурище</w:t>
      </w:r>
      <w:r>
        <w:t xml:space="preserve">. С измененията в ЗМДТ е приета нова концепция за определяне на данъка върху превозните средства за леки автомобили и товарните автомобили с технически допустима максимална маса не повече от 3,5 тона, а именно данъкът да се определя по формула, която включва два компонента – имуществен и екологичен. Имущественият компонент отчита мощността и годината на производство на автомобила, а екологичния компонент отчита екологичната категория на автомобила, респективно замърсяването, което причинява съответния автомобил. Имущественият компонент е предвидено да се определя от ставката за тази част от данъка и мощността на двигателя, коригирани с коефициент в зависимост от годината на производство на автомобила. По закон се обединяват диапазоните от 37 и до 55 </w:t>
      </w:r>
      <w:proofErr w:type="spellStart"/>
      <w:r>
        <w:t>kw</w:t>
      </w:r>
      <w:proofErr w:type="spellEnd"/>
      <w:r>
        <w:t xml:space="preserve"> в един диапазон до - 55 </w:t>
      </w:r>
      <w:proofErr w:type="spellStart"/>
      <w:r>
        <w:t>kw</w:t>
      </w:r>
      <w:proofErr w:type="spellEnd"/>
      <w:r>
        <w:t xml:space="preserve">, както и се включват два нови диапазона към съществуващите в закона размери по отношение на най-мощните автомобили, а именно над 150 </w:t>
      </w:r>
      <w:proofErr w:type="spellStart"/>
      <w:r>
        <w:t>kw</w:t>
      </w:r>
      <w:proofErr w:type="spellEnd"/>
      <w:r>
        <w:t xml:space="preserve"> до 245 </w:t>
      </w:r>
      <w:proofErr w:type="spellStart"/>
      <w:r>
        <w:t>kw</w:t>
      </w:r>
      <w:proofErr w:type="spellEnd"/>
      <w:r>
        <w:t xml:space="preserve"> и над 245 </w:t>
      </w:r>
      <w:proofErr w:type="spellStart"/>
      <w:r>
        <w:t>kw</w:t>
      </w:r>
      <w:proofErr w:type="spellEnd"/>
      <w:r>
        <w:t xml:space="preserve">. Доколкото тази част от формирането на данъка е в частта имуществен компонент, в закона се запазва принципът за определяне на по-високи ставки на данък за помощните автомобили, като се запазва правото на общинския съвет да определя размера на данъка в зависимост от мощността на автомобила. В Наредбата, в съответствие със закона са предложени шест диапазона на мощности на автомобили и </w:t>
      </w:r>
      <w:r>
        <w:lastRenderedPageBreak/>
        <w:t xml:space="preserve">е предложено запазване на досега действащите стойности на размера на данъка за всеки диапазон на мощност, като за двата нови диапазона, а именно над 150 </w:t>
      </w:r>
      <w:proofErr w:type="spellStart"/>
      <w:r>
        <w:t>kw</w:t>
      </w:r>
      <w:proofErr w:type="spellEnd"/>
      <w:r>
        <w:t xml:space="preserve"> до 245 </w:t>
      </w:r>
      <w:proofErr w:type="spellStart"/>
      <w:r>
        <w:t>kw</w:t>
      </w:r>
      <w:proofErr w:type="spellEnd"/>
      <w:r>
        <w:t xml:space="preserve"> и над 245 </w:t>
      </w:r>
      <w:proofErr w:type="spellStart"/>
      <w:r>
        <w:t>kw</w:t>
      </w:r>
      <w:proofErr w:type="spellEnd"/>
      <w:r>
        <w:t xml:space="preserve"> са предложени минималните размери определени по ЗМДТ. Коефициентът за годината на производство на автомобила е диференциран по години и е определен в Закона за местните данъци и такси и общинският съвет не може да го променя, но е налице известна промяна спрямо действащите преди измененията на ЗМДТ коефициенти. Екологичният компонент е свързан с екологичните характеристики на автомобила и представлява коригиращ коефициент, който отразява екологичната категория на автомобила, която е свързана с европейските стандарти за изгорели газове (познати още като Евро 1, 2, 3, 4, 5 и 6). Екологичният компонент осигурява облекчение за собствениците на автомобили, съответстващи на екологични стандарти „Евро 4” и по</w:t>
      </w:r>
      <w:r w:rsidR="003C47E5">
        <w:t>-</w:t>
      </w:r>
      <w:r>
        <w:t>високи</w:t>
      </w:r>
      <w:r w:rsidR="003C47E5">
        <w:t>,</w:t>
      </w:r>
      <w:r>
        <w:t xml:space="preserve"> и утежнение за собствениците на автомобили, които не съответстват на екологична категория или съответстват на екологична категория по-ниска от „Евро 4”. Във връзка с направените промени в ЗМДТ е предвидено облекчението за превозни средства с действащо </w:t>
      </w:r>
      <w:proofErr w:type="spellStart"/>
      <w:r>
        <w:t>катализаторно</w:t>
      </w:r>
      <w:proofErr w:type="spellEnd"/>
      <w:r>
        <w:t xml:space="preserve"> устройство да не се прилага. Неприлагането на посоченото данъчно облекчение е заменено с въвеждане на коефициент за екологична категория на автомобила. С тази норма се цели и предотвратяване на случаите, в които данъчно задължени лица посочват в данъчната декларация по чл. 54, ал. 4 от ЗМДТ, че техния автомобил притежава действащо </w:t>
      </w:r>
      <w:proofErr w:type="spellStart"/>
      <w:r>
        <w:t>катализаторно</w:t>
      </w:r>
      <w:proofErr w:type="spellEnd"/>
      <w:r>
        <w:t xml:space="preserve"> устройство, но в действителност катализаторът е отстранен. Като положителен ефект за собствениците на моторни превозни средства е предвидено да не се прилага </w:t>
      </w:r>
      <w:proofErr w:type="spellStart"/>
      <w:r>
        <w:t>лимитиращата</w:t>
      </w:r>
      <w:proofErr w:type="spellEnd"/>
      <w:r>
        <w:t xml:space="preserve"> граница от 74 </w:t>
      </w:r>
      <w:proofErr w:type="spellStart"/>
      <w:r>
        <w:t>kw</w:t>
      </w:r>
      <w:proofErr w:type="spellEnd"/>
      <w:r>
        <w:t xml:space="preserve"> за ползване на данъчни облекчения за леки и товарни автомобили с технически допустима максимална маса не повече от 3,5 тона, като с коефициента за екологична категория се дава възможност за ползване на данъчно облекчение за всички автомобили с категория равна на или по-висока от „Евро 4”, независимо от мощността им. По този начин всички собственици на моторни превозни средства ще имат възможност да ползват данъчни преференции, в случай че притежават моторни превозни средства, отговарящи на по-високи екологични стандарти. Законовата промяна, съгласно, която в обхвата на предложената нова концепция за определяне на данъка върху превозните средства за автомобили са включени и товарните автомобили с технически допустима максимална маса не повече от 3,5 тона, произтича от редица установени случаи на неравнопоставеност на данъчно задължените лица и предотвратяване случаите на избягване на данъчно облагане. Съгласно разпоредбата на чл. 10а, ал. 7, т. 3 от Закона за пътищата леките и товарни автомобили с технически допустима максимална маса не повече от 3,5 тона са отнесени в една категория по отношение на определянето и заплащането на </w:t>
      </w:r>
      <w:proofErr w:type="spellStart"/>
      <w:r>
        <w:t>винетна</w:t>
      </w:r>
      <w:proofErr w:type="spellEnd"/>
      <w:r>
        <w:t xml:space="preserve"> такса, но се облагат по различен начин с данък върху превозните средства, което създава неравнопоставеност между собствениците на посочените автомобили. Променено е и данъчното облекчение за мотоциклети и мотопеди с мощност на двигателя до 74 </w:t>
      </w:r>
      <w:proofErr w:type="spellStart"/>
      <w:r>
        <w:t>kw</w:t>
      </w:r>
      <w:proofErr w:type="spellEnd"/>
      <w:r>
        <w:t xml:space="preserve"> включително, като данъчното облекчение за екологична категория „Евро 4” е 20 на сто, а за по-високите екологични категории – 60 на сто. Корекция е предвидена и в данъчното облекчение на автобусите, товарните автомобили над 3,5 тона, влекачите за ремарке и </w:t>
      </w:r>
      <w:proofErr w:type="spellStart"/>
      <w:r>
        <w:t>седловите</w:t>
      </w:r>
      <w:proofErr w:type="spellEnd"/>
      <w:r>
        <w:t xml:space="preserve"> влекачи, като за тези съответстващи на категория „Евро 4” данъчното облекчение е 20 на сто, а за по-високите екологични категории – 50 на сто. Относно облагаемата </w:t>
      </w:r>
      <w:proofErr w:type="spellStart"/>
      <w:r>
        <w:t>товароносимост</w:t>
      </w:r>
      <w:proofErr w:type="spellEnd"/>
      <w:r>
        <w:t xml:space="preserve"> на товарните автомобили с технически допустима максимална маса над 3,5 тона, но не повече от 12 тона, вместо на всеки започнат тон, същата ще се изчислява на всеки започнати 750 кг. </w:t>
      </w:r>
    </w:p>
    <w:p w:rsidR="001A1CFF" w:rsidRDefault="001A1CFF" w:rsidP="007A35A9">
      <w:pPr>
        <w:ind w:firstLine="540"/>
        <w:jc w:val="both"/>
      </w:pPr>
      <w:r>
        <w:t xml:space="preserve">По отношение на данък върху недвижимите имоти се предвижда да не се прилага данъчното облекчение за основното жилище и данъкът върху недвижимите имоти да се определя в пълен размер за всички жилища на данъчно задълженото лице, когато повече от едно жилище е декларирано като основно, като по този начин се намалява възможността за злоупотреби и отклонение от данъчното облагане. </w:t>
      </w:r>
    </w:p>
    <w:p w:rsidR="00FC501A" w:rsidRDefault="00FC501A" w:rsidP="00FA0AF5">
      <w:pPr>
        <w:rPr>
          <w:b/>
        </w:rPr>
      </w:pPr>
    </w:p>
    <w:p w:rsidR="00FC501A" w:rsidRPr="004948C5" w:rsidRDefault="00FC501A" w:rsidP="00FC501A">
      <w:pPr>
        <w:jc w:val="both"/>
        <w:rPr>
          <w:b/>
          <w:sz w:val="28"/>
          <w:szCs w:val="28"/>
        </w:rPr>
      </w:pPr>
      <w:r w:rsidRPr="004948C5">
        <w:rPr>
          <w:b/>
          <w:sz w:val="28"/>
          <w:szCs w:val="28"/>
        </w:rPr>
        <w:t>Въз основа на изложените мотиви, предоставям на вниманието на всички заинтересовани страни ПРОЕКТ на НАРЕДБА ЗА ИЗМЕНЕНИЕ и ДОПЪЛНЕНИЕ НА НАРЕДБА ЗА ОПРЕДЕЛЯНЕ</w:t>
      </w:r>
      <w:r w:rsidR="003C47E5">
        <w:rPr>
          <w:b/>
          <w:sz w:val="28"/>
          <w:szCs w:val="28"/>
        </w:rPr>
        <w:t xml:space="preserve"> РАЗМЕРА НА МЕСТНИТЕ ДАНЪЦИ НА</w:t>
      </w:r>
      <w:r w:rsidR="003C47E5" w:rsidRPr="004948C5">
        <w:rPr>
          <w:b/>
          <w:sz w:val="28"/>
          <w:szCs w:val="28"/>
        </w:rPr>
        <w:t xml:space="preserve"> </w:t>
      </w:r>
      <w:r w:rsidRPr="004948C5">
        <w:rPr>
          <w:b/>
          <w:sz w:val="28"/>
          <w:szCs w:val="28"/>
        </w:rPr>
        <w:t>ТЕРИТОРИЯТА НА ОБЩИНА БОЖУРИЩЕ</w:t>
      </w:r>
    </w:p>
    <w:p w:rsidR="00FC501A" w:rsidRDefault="00FC501A" w:rsidP="00FC501A">
      <w:pPr>
        <w:pageBreakBefore/>
        <w:jc w:val="right"/>
        <w:rPr>
          <w:b/>
          <w:sz w:val="28"/>
          <w:szCs w:val="28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sz w:val="28"/>
          <w:szCs w:val="28"/>
        </w:rPr>
        <w:t>ПРОЕКТ !</w:t>
      </w:r>
    </w:p>
    <w:p w:rsidR="00FC501A" w:rsidRDefault="00FC501A" w:rsidP="00FC501A">
      <w:pPr>
        <w:jc w:val="center"/>
        <w:rPr>
          <w:sz w:val="28"/>
          <w:szCs w:val="28"/>
        </w:rPr>
      </w:pPr>
    </w:p>
    <w:p w:rsidR="00FC501A" w:rsidRDefault="00FC501A" w:rsidP="00FC501A">
      <w:pPr>
        <w:ind w:firstLine="540"/>
        <w:jc w:val="both"/>
        <w:rPr>
          <w:b/>
          <w:sz w:val="32"/>
          <w:szCs w:val="32"/>
        </w:rPr>
      </w:pPr>
    </w:p>
    <w:p w:rsidR="00FC501A" w:rsidRDefault="00FC501A" w:rsidP="00FC501A">
      <w:pPr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НАРЕДБА ЗА ИЗМЕНЕНИЕ И ДОПЪЛНЕНИЕ НА </w:t>
      </w:r>
      <w:r w:rsidRPr="00FC501A">
        <w:rPr>
          <w:b/>
          <w:sz w:val="32"/>
          <w:szCs w:val="32"/>
        </w:rPr>
        <w:t>НАРЕДБА ЗА ОПРЕДЕЛЯНЕ</w:t>
      </w:r>
      <w:r w:rsidR="009C3A70">
        <w:rPr>
          <w:b/>
          <w:sz w:val="32"/>
          <w:szCs w:val="32"/>
        </w:rPr>
        <w:t xml:space="preserve"> РАЗМЕРА НА МЕСТНИТЕ ДАНЪЦИ НА </w:t>
      </w:r>
      <w:r w:rsidRPr="00FC501A">
        <w:rPr>
          <w:b/>
          <w:sz w:val="32"/>
          <w:szCs w:val="32"/>
        </w:rPr>
        <w:t>ТЕРИТОРИЯТА НА ОБЩИНА БОЖУРИЩЕ</w:t>
      </w:r>
    </w:p>
    <w:p w:rsidR="009C3A70" w:rsidRDefault="009C3A70" w:rsidP="009C3A70">
      <w:pPr>
        <w:jc w:val="both"/>
      </w:pPr>
    </w:p>
    <w:p w:rsidR="009C3A70" w:rsidRDefault="009C3A70" w:rsidP="009C3A70">
      <w:pPr>
        <w:jc w:val="both"/>
      </w:pPr>
    </w:p>
    <w:p w:rsidR="009C3A70" w:rsidRDefault="009C3A70" w:rsidP="009C3A70">
      <w:pPr>
        <w:jc w:val="both"/>
      </w:pPr>
      <w:r w:rsidRPr="00D23FF3">
        <w:rPr>
          <w:b/>
          <w:bCs/>
        </w:rPr>
        <w:t>§</w:t>
      </w:r>
      <w:r>
        <w:rPr>
          <w:b/>
          <w:bCs/>
        </w:rPr>
        <w:t xml:space="preserve"> </w:t>
      </w:r>
      <w:r w:rsidRPr="00D23FF3">
        <w:rPr>
          <w:b/>
          <w:bCs/>
        </w:rPr>
        <w:t>1</w:t>
      </w:r>
      <w:r w:rsidRPr="00D23FF3">
        <w:rPr>
          <w:bCs/>
        </w:rPr>
        <w:t xml:space="preserve">. </w:t>
      </w:r>
      <w:r>
        <w:t xml:space="preserve">В </w:t>
      </w:r>
      <w:r w:rsidRPr="009C3A70">
        <w:rPr>
          <w:b/>
        </w:rPr>
        <w:t>чл.7, ал.1</w:t>
      </w:r>
      <w:r>
        <w:t xml:space="preserve"> думите „</w:t>
      </w:r>
      <w:r w:rsidRPr="009C3A70">
        <w:rPr>
          <w:i/>
        </w:rPr>
        <w:t>сгради и поземлени имоти</w:t>
      </w:r>
      <w:r>
        <w:t>” се заменят с „</w:t>
      </w:r>
      <w:r w:rsidRPr="009C3A70">
        <w:rPr>
          <w:i/>
        </w:rPr>
        <w:t>поземлени имоти, сгради и самостоятелни обекти в сгради</w:t>
      </w:r>
      <w:r>
        <w:t>”.</w:t>
      </w:r>
    </w:p>
    <w:p w:rsidR="00FC501A" w:rsidRDefault="00FC501A" w:rsidP="00FC501A">
      <w:pPr>
        <w:ind w:left="23" w:hanging="23"/>
        <w:jc w:val="center"/>
        <w:rPr>
          <w:b/>
          <w:sz w:val="32"/>
          <w:szCs w:val="32"/>
        </w:rPr>
      </w:pPr>
    </w:p>
    <w:p w:rsidR="009C3A70" w:rsidRDefault="009C3A70" w:rsidP="009C3A70">
      <w:pPr>
        <w:jc w:val="both"/>
      </w:pPr>
      <w:r w:rsidRPr="00D23FF3">
        <w:rPr>
          <w:b/>
          <w:bCs/>
        </w:rPr>
        <w:t>§</w:t>
      </w:r>
      <w:r>
        <w:rPr>
          <w:b/>
          <w:bCs/>
        </w:rPr>
        <w:t xml:space="preserve"> 2</w:t>
      </w:r>
      <w:r w:rsidRPr="00D23FF3">
        <w:rPr>
          <w:bCs/>
        </w:rPr>
        <w:t xml:space="preserve">. </w:t>
      </w:r>
      <w:r>
        <w:t xml:space="preserve">В </w:t>
      </w:r>
      <w:r w:rsidRPr="009C3A70">
        <w:rPr>
          <w:b/>
        </w:rPr>
        <w:t>чл.9</w:t>
      </w:r>
      <w:r>
        <w:t xml:space="preserve"> след думите „</w:t>
      </w:r>
      <w:r w:rsidRPr="009C3A70">
        <w:rPr>
          <w:i/>
        </w:rPr>
        <w:t>вещно право</w:t>
      </w:r>
      <w:r>
        <w:t>” се добавя „</w:t>
      </w:r>
      <w:r w:rsidRPr="009C3A70">
        <w:rPr>
          <w:i/>
        </w:rPr>
        <w:t>на ползване</w:t>
      </w:r>
      <w:r>
        <w:t>”.</w:t>
      </w:r>
    </w:p>
    <w:p w:rsidR="009C3A70" w:rsidRDefault="009C3A70" w:rsidP="009555D0">
      <w:pPr>
        <w:widowControl w:val="0"/>
        <w:autoSpaceDE w:val="0"/>
        <w:autoSpaceDN w:val="0"/>
        <w:adjustRightInd w:val="0"/>
        <w:spacing w:before="100"/>
        <w:rPr>
          <w:bCs/>
        </w:rPr>
      </w:pPr>
    </w:p>
    <w:p w:rsidR="009C3A70" w:rsidRDefault="009C3A70" w:rsidP="009555D0">
      <w:pPr>
        <w:widowControl w:val="0"/>
        <w:autoSpaceDE w:val="0"/>
        <w:autoSpaceDN w:val="0"/>
        <w:adjustRightInd w:val="0"/>
        <w:spacing w:before="100"/>
        <w:rPr>
          <w:bCs/>
        </w:rPr>
      </w:pPr>
      <w:r w:rsidRPr="00D23FF3">
        <w:rPr>
          <w:b/>
          <w:bCs/>
        </w:rPr>
        <w:t>§</w:t>
      </w:r>
      <w:r>
        <w:rPr>
          <w:b/>
          <w:bCs/>
        </w:rPr>
        <w:t xml:space="preserve"> 3</w:t>
      </w:r>
      <w:r w:rsidRPr="00D23FF3">
        <w:rPr>
          <w:bCs/>
        </w:rPr>
        <w:t xml:space="preserve">. </w:t>
      </w:r>
      <w:r>
        <w:t xml:space="preserve">В </w:t>
      </w:r>
      <w:r w:rsidRPr="009C3A70">
        <w:rPr>
          <w:b/>
        </w:rPr>
        <w:t>чл.10, ал.2</w:t>
      </w:r>
      <w:r>
        <w:t xml:space="preserve"> след думите „</w:t>
      </w:r>
      <w:r w:rsidRPr="009C3A70">
        <w:rPr>
          <w:i/>
        </w:rPr>
        <w:t>вещно право</w:t>
      </w:r>
      <w:r>
        <w:t>” се добавя „</w:t>
      </w:r>
      <w:r w:rsidRPr="009C3A70">
        <w:rPr>
          <w:i/>
        </w:rPr>
        <w:t>на ползване</w:t>
      </w:r>
      <w:r>
        <w:t>”.</w:t>
      </w:r>
    </w:p>
    <w:p w:rsidR="009C3A70" w:rsidRDefault="009C3A70" w:rsidP="009C3A70">
      <w:pPr>
        <w:jc w:val="both"/>
      </w:pPr>
    </w:p>
    <w:p w:rsidR="009C3A70" w:rsidRDefault="009C3A70" w:rsidP="009C3A70">
      <w:pPr>
        <w:jc w:val="both"/>
      </w:pPr>
      <w:r w:rsidRPr="009C3A70">
        <w:rPr>
          <w:b/>
        </w:rPr>
        <w:t>§ 4.</w:t>
      </w:r>
      <w:r>
        <w:t xml:space="preserve"> В </w:t>
      </w:r>
      <w:r w:rsidRPr="009C3A70">
        <w:rPr>
          <w:b/>
        </w:rPr>
        <w:t>чл.19</w:t>
      </w:r>
      <w:r>
        <w:t xml:space="preserve"> </w:t>
      </w:r>
      <w:r w:rsidRPr="009C3A70">
        <w:rPr>
          <w:b/>
        </w:rPr>
        <w:t>се създава нова алинея 3</w:t>
      </w:r>
      <w:r>
        <w:t xml:space="preserve">: </w:t>
      </w:r>
    </w:p>
    <w:p w:rsidR="009C3A70" w:rsidRDefault="009C3A70" w:rsidP="009C3A70">
      <w:pPr>
        <w:jc w:val="both"/>
      </w:pPr>
      <w:r>
        <w:t xml:space="preserve">„(3) </w:t>
      </w:r>
      <w:r w:rsidRPr="009C3A70">
        <w:rPr>
          <w:i/>
        </w:rPr>
        <w:t>В случай че е установено деклариране на повече от едно осно</w:t>
      </w:r>
      <w:r>
        <w:rPr>
          <w:i/>
        </w:rPr>
        <w:t>вно жилище, облекченията по ал.</w:t>
      </w:r>
      <w:r w:rsidRPr="009C3A70">
        <w:rPr>
          <w:i/>
        </w:rPr>
        <w:t>1 и 2 не се прилагат и данъкът, определен по чл. 15, се дължи в пълен размер за всяко от жилищата и за периода, в който едновременно са декларирани като основни жилища</w:t>
      </w:r>
      <w:r>
        <w:t>.“</w:t>
      </w:r>
    </w:p>
    <w:p w:rsidR="009C3A70" w:rsidRDefault="009C3A70" w:rsidP="009C3A70">
      <w:pPr>
        <w:jc w:val="both"/>
        <w:rPr>
          <w:b/>
        </w:rPr>
      </w:pPr>
    </w:p>
    <w:p w:rsidR="009C3A70" w:rsidRDefault="009C3A70" w:rsidP="009C3A70">
      <w:pPr>
        <w:jc w:val="both"/>
      </w:pPr>
      <w:r w:rsidRPr="009C3A70">
        <w:rPr>
          <w:b/>
        </w:rPr>
        <w:t xml:space="preserve">§ </w:t>
      </w:r>
      <w:r>
        <w:rPr>
          <w:b/>
        </w:rPr>
        <w:t>5</w:t>
      </w:r>
      <w:r w:rsidRPr="009C3A70">
        <w:rPr>
          <w:b/>
        </w:rPr>
        <w:t>.</w:t>
      </w:r>
      <w:r>
        <w:t xml:space="preserve"> </w:t>
      </w:r>
      <w:r>
        <w:rPr>
          <w:b/>
        </w:rPr>
        <w:t>Ч</w:t>
      </w:r>
      <w:r w:rsidRPr="009C3A70">
        <w:rPr>
          <w:b/>
        </w:rPr>
        <w:t>л.</w:t>
      </w:r>
      <w:r>
        <w:rPr>
          <w:b/>
        </w:rPr>
        <w:t>20</w:t>
      </w:r>
      <w:r>
        <w:t xml:space="preserve"> </w:t>
      </w:r>
      <w:r w:rsidRPr="009C3A70">
        <w:rPr>
          <w:b/>
        </w:rPr>
        <w:t xml:space="preserve">се </w:t>
      </w:r>
      <w:r>
        <w:rPr>
          <w:b/>
        </w:rPr>
        <w:t>изменя така</w:t>
      </w:r>
      <w:r>
        <w:t xml:space="preserve">: </w:t>
      </w:r>
    </w:p>
    <w:p w:rsidR="009C3A70" w:rsidRPr="009C3A70" w:rsidRDefault="009C3A70" w:rsidP="009C3A70">
      <w:pPr>
        <w:pStyle w:val="Style"/>
        <w:ind w:left="0" w:right="142" w:firstLine="0"/>
        <w:rPr>
          <w:i/>
          <w:lang w:val="bg-BG"/>
        </w:rPr>
      </w:pPr>
      <w:r w:rsidRPr="009C3A70">
        <w:rPr>
          <w:i/>
          <w:lang w:val="bg-BG"/>
        </w:rPr>
        <w:t>„</w:t>
      </w:r>
      <w:r w:rsidRPr="009C3A70">
        <w:rPr>
          <w:b/>
          <w:i/>
          <w:lang w:val="bg-BG"/>
        </w:rPr>
        <w:t>Чл.20.</w:t>
      </w:r>
      <w:r w:rsidRPr="009C3A70">
        <w:rPr>
          <w:bCs/>
          <w:i/>
          <w:lang w:val="bg-BG"/>
        </w:rPr>
        <w:t xml:space="preserve"> </w:t>
      </w:r>
      <w:r w:rsidRPr="009C3A70">
        <w:rPr>
          <w:i/>
          <w:lang w:val="bg-BG"/>
        </w:rPr>
        <w:t>Необходимите условия и срокове за определяне на данъка са регламентирани в чл.14 от Закона за местните данъци и такси”</w:t>
      </w:r>
    </w:p>
    <w:p w:rsidR="009C3A70" w:rsidRDefault="009C3A70" w:rsidP="009C3A70">
      <w:pPr>
        <w:jc w:val="both"/>
      </w:pPr>
    </w:p>
    <w:p w:rsidR="009C3A70" w:rsidRDefault="009C3A70" w:rsidP="009C3A70">
      <w:pPr>
        <w:jc w:val="both"/>
      </w:pPr>
      <w:r w:rsidRPr="009C3A70">
        <w:rPr>
          <w:b/>
        </w:rPr>
        <w:t>§ 6.</w:t>
      </w:r>
      <w:r>
        <w:t xml:space="preserve"> В </w:t>
      </w:r>
      <w:r w:rsidRPr="009C3A70">
        <w:rPr>
          <w:b/>
        </w:rPr>
        <w:t>чл.30</w:t>
      </w:r>
      <w:r w:rsidRPr="009C3A70">
        <w:rPr>
          <w:bCs/>
        </w:rPr>
        <w:t xml:space="preserve"> </w:t>
      </w:r>
      <w:r w:rsidRPr="00D23FF3">
        <w:rPr>
          <w:bCs/>
        </w:rPr>
        <w:t>се правят следните изменения и допълнения:</w:t>
      </w:r>
    </w:p>
    <w:p w:rsidR="009C3A70" w:rsidRDefault="00AE4E6A" w:rsidP="00AE4E6A">
      <w:pPr>
        <w:ind w:firstLine="426"/>
        <w:jc w:val="both"/>
      </w:pPr>
      <w:r>
        <w:t xml:space="preserve">1. </w:t>
      </w:r>
      <w:r w:rsidR="009C3A70" w:rsidRPr="009C3A70">
        <w:rPr>
          <w:b/>
        </w:rPr>
        <w:t>досегашния</w:t>
      </w:r>
      <w:r>
        <w:rPr>
          <w:b/>
        </w:rPr>
        <w:t>т</w:t>
      </w:r>
      <w:r w:rsidR="009C3A70" w:rsidRPr="009C3A70">
        <w:rPr>
          <w:b/>
        </w:rPr>
        <w:t xml:space="preserve"> текст става ал.1</w:t>
      </w:r>
      <w:r w:rsidR="009C3A70">
        <w:t>;</w:t>
      </w:r>
    </w:p>
    <w:p w:rsidR="009C3A70" w:rsidRDefault="007171A6" w:rsidP="00AE4E6A">
      <w:pPr>
        <w:ind w:firstLine="426"/>
        <w:jc w:val="both"/>
      </w:pPr>
      <w:r>
        <w:t>2.</w:t>
      </w:r>
      <w:r w:rsidR="009C3A70">
        <w:t xml:space="preserve"> </w:t>
      </w:r>
      <w:r w:rsidR="009C3A70" w:rsidRPr="007171A6">
        <w:rPr>
          <w:b/>
        </w:rPr>
        <w:t>създава се ал.2:</w:t>
      </w:r>
    </w:p>
    <w:p w:rsidR="009C3A70" w:rsidRPr="007171A6" w:rsidRDefault="009C3A70" w:rsidP="007171A6">
      <w:pPr>
        <w:jc w:val="both"/>
        <w:rPr>
          <w:i/>
        </w:rPr>
      </w:pPr>
      <w:r w:rsidRPr="007171A6">
        <w:rPr>
          <w:i/>
        </w:rPr>
        <w:t xml:space="preserve">„(2) На основата на данъчната оценка, послужила за определяне на </w:t>
      </w:r>
      <w:proofErr w:type="spellStart"/>
      <w:r w:rsidRPr="007171A6">
        <w:rPr>
          <w:i/>
        </w:rPr>
        <w:t>данъкапо</w:t>
      </w:r>
      <w:proofErr w:type="spellEnd"/>
      <w:r w:rsidRPr="007171A6">
        <w:rPr>
          <w:i/>
        </w:rPr>
        <w:t xml:space="preserve"> ал.1, служителят в общинската администрация определя дължимия годишен данък и го съобщава на всеки наследник или </w:t>
      </w:r>
      <w:proofErr w:type="spellStart"/>
      <w:r w:rsidRPr="007171A6">
        <w:rPr>
          <w:i/>
        </w:rPr>
        <w:t>заветник</w:t>
      </w:r>
      <w:proofErr w:type="spellEnd"/>
      <w:r w:rsidRPr="007171A6">
        <w:rPr>
          <w:i/>
        </w:rPr>
        <w:t>.”</w:t>
      </w:r>
    </w:p>
    <w:p w:rsidR="007171A6" w:rsidRDefault="007171A6" w:rsidP="009C3A70">
      <w:pPr>
        <w:widowControl w:val="0"/>
        <w:autoSpaceDE w:val="0"/>
        <w:autoSpaceDN w:val="0"/>
        <w:adjustRightInd w:val="0"/>
        <w:rPr>
          <w:bCs/>
        </w:rPr>
      </w:pPr>
    </w:p>
    <w:p w:rsidR="00EF2C01" w:rsidRDefault="00EF2C01" w:rsidP="00EF2C01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EF2C01">
        <w:rPr>
          <w:b/>
          <w:bCs/>
        </w:rPr>
        <w:t>§ 7.</w:t>
      </w:r>
      <w:r>
        <w:rPr>
          <w:bCs/>
        </w:rPr>
        <w:t xml:space="preserve"> </w:t>
      </w:r>
      <w:r w:rsidRPr="00EF2C01">
        <w:t xml:space="preserve">В </w:t>
      </w:r>
      <w:r w:rsidRPr="00EF2C01">
        <w:rPr>
          <w:b/>
        </w:rPr>
        <w:t>чл.34</w:t>
      </w:r>
      <w:r w:rsidRPr="00EF2C01">
        <w:t xml:space="preserve"> точката се заменя със запетая и се добавят думите: „</w:t>
      </w:r>
      <w:r w:rsidRPr="00EF2C01">
        <w:rPr>
          <w:i/>
        </w:rPr>
        <w:t>а при придобиване по давност - към момента на издаване на акта, удостоверяващ правото на собственост, който подлежи на вписване</w:t>
      </w:r>
      <w:r w:rsidRPr="00EF2C01">
        <w:t>.“</w:t>
      </w:r>
    </w:p>
    <w:p w:rsidR="00EF2C01" w:rsidRDefault="00EF2C01" w:rsidP="00EF2C01">
      <w:pPr>
        <w:jc w:val="both"/>
      </w:pPr>
    </w:p>
    <w:p w:rsidR="00EF2C01" w:rsidRDefault="00EF2C01" w:rsidP="00EF2C01">
      <w:pPr>
        <w:jc w:val="both"/>
      </w:pPr>
      <w:r w:rsidRPr="00EF2C01">
        <w:rPr>
          <w:b/>
        </w:rPr>
        <w:t xml:space="preserve">§ 8. </w:t>
      </w:r>
      <w:r w:rsidR="000F2038">
        <w:rPr>
          <w:b/>
        </w:rPr>
        <w:t xml:space="preserve">В чл.37 </w:t>
      </w:r>
      <w:r w:rsidR="000F2038" w:rsidRPr="000F2038">
        <w:t xml:space="preserve">текста </w:t>
      </w:r>
      <w:r w:rsidR="000F2038">
        <w:t>„</w:t>
      </w:r>
      <w:r w:rsidR="000F2038" w:rsidRPr="000F2038">
        <w:rPr>
          <w:i/>
        </w:rPr>
        <w:t>а в останалите случаи -  в двумесечен срок от получаване на имуществото, след подаване на декларация по чл. 49, ал.3 от Закона за местните данъци и такси</w:t>
      </w:r>
      <w:r w:rsidR="000F2038" w:rsidRPr="00FE4C57">
        <w:t>.</w:t>
      </w:r>
      <w:r w:rsidR="000F2038">
        <w:t xml:space="preserve">” </w:t>
      </w:r>
      <w:r w:rsidR="000F2038" w:rsidRPr="000F2038">
        <w:rPr>
          <w:b/>
        </w:rPr>
        <w:t>се заменя</w:t>
      </w:r>
      <w:r w:rsidR="000F2038">
        <w:t xml:space="preserve"> с „</w:t>
      </w:r>
      <w:r w:rsidR="000F2038" w:rsidRPr="000F2038">
        <w:rPr>
          <w:i/>
          <w:shd w:val="clear" w:color="auto" w:fill="FFFFFF"/>
        </w:rPr>
        <w:t>а в случаите по </w:t>
      </w:r>
      <w:r w:rsidR="000F2038">
        <w:rPr>
          <w:i/>
          <w:shd w:val="clear" w:color="auto" w:fill="FFFFFF"/>
        </w:rPr>
        <w:t>чл. 44, ал.3 от ЗМД</w:t>
      </w:r>
      <w:r w:rsidR="000F2038" w:rsidRPr="000F2038">
        <w:rPr>
          <w:i/>
          <w:shd w:val="clear" w:color="auto" w:fill="FFFFFF"/>
        </w:rPr>
        <w:t>Т към момента на издаване на акта, удостоверяващ правото на собственост, който подлежи на вписване</w:t>
      </w:r>
      <w:r w:rsidR="000F2038" w:rsidRPr="000F2038">
        <w:rPr>
          <w:shd w:val="clear" w:color="auto" w:fill="FFFFFF"/>
        </w:rPr>
        <w:t>.</w:t>
      </w:r>
      <w:r w:rsidR="000F2038">
        <w:rPr>
          <w:shd w:val="clear" w:color="auto" w:fill="FFFFFF"/>
        </w:rPr>
        <w:t>”</w:t>
      </w:r>
      <w:r w:rsidR="000F2038">
        <w:t xml:space="preserve"> </w:t>
      </w:r>
    </w:p>
    <w:p w:rsidR="00AE4E6A" w:rsidRDefault="00AE4E6A" w:rsidP="00EF2C01">
      <w:pPr>
        <w:jc w:val="both"/>
      </w:pPr>
    </w:p>
    <w:p w:rsidR="00AE4E6A" w:rsidRDefault="00AE4E6A" w:rsidP="00EF2C01">
      <w:pPr>
        <w:jc w:val="both"/>
      </w:pPr>
      <w:r w:rsidRPr="00AE4E6A">
        <w:rPr>
          <w:b/>
        </w:rPr>
        <w:t>§ 9.</w:t>
      </w:r>
      <w:r>
        <w:t xml:space="preserve"> В </w:t>
      </w:r>
      <w:r>
        <w:rPr>
          <w:b/>
        </w:rPr>
        <w:t>ч</w:t>
      </w:r>
      <w:r w:rsidRPr="00AE4E6A">
        <w:rPr>
          <w:b/>
        </w:rPr>
        <w:t>л.40</w:t>
      </w:r>
      <w:r>
        <w:t xml:space="preserve"> се правят следните изменения и допълнения.</w:t>
      </w:r>
    </w:p>
    <w:p w:rsidR="00AE4E6A" w:rsidRPr="00AE4E6A" w:rsidRDefault="00AE4E6A" w:rsidP="00AE4E6A">
      <w:pPr>
        <w:pStyle w:val="a4"/>
        <w:numPr>
          <w:ilvl w:val="0"/>
          <w:numId w:val="16"/>
        </w:numPr>
        <w:jc w:val="both"/>
        <w:rPr>
          <w:b/>
        </w:rPr>
      </w:pPr>
      <w:r w:rsidRPr="00AE4E6A">
        <w:rPr>
          <w:b/>
        </w:rPr>
        <w:t xml:space="preserve">Създава се ал.1 </w:t>
      </w:r>
    </w:p>
    <w:p w:rsidR="00AE4E6A" w:rsidRDefault="00AE4E6A" w:rsidP="00AE4E6A">
      <w:pPr>
        <w:widowControl w:val="0"/>
        <w:autoSpaceDE w:val="0"/>
        <w:autoSpaceDN w:val="0"/>
        <w:adjustRightInd w:val="0"/>
        <w:jc w:val="both"/>
        <w:rPr>
          <w:i/>
          <w:shd w:val="clear" w:color="auto" w:fill="FFFFFF"/>
        </w:rPr>
      </w:pPr>
      <w:r>
        <w:rPr>
          <w:i/>
          <w:shd w:val="clear" w:color="auto" w:fill="FFFFFF"/>
        </w:rPr>
        <w:t>„</w:t>
      </w:r>
      <w:r w:rsidRPr="00AE4E6A">
        <w:rPr>
          <w:i/>
          <w:shd w:val="clear" w:color="auto" w:fill="FFFFFF"/>
        </w:rPr>
        <w:t>(1) Размерът на данъка се определя от служител на общинската администрация въз основа на данни от регистъра на пътните превозни средства, поддържан от Министерството на вътрешните работи, и се съобщава на данъчно задълженото лице.</w:t>
      </w:r>
      <w:r>
        <w:rPr>
          <w:i/>
          <w:shd w:val="clear" w:color="auto" w:fill="FFFFFF"/>
        </w:rPr>
        <w:t>”</w:t>
      </w:r>
    </w:p>
    <w:p w:rsidR="00AE4E6A" w:rsidRPr="00AE4E6A" w:rsidRDefault="00AE4E6A" w:rsidP="00AE4E6A">
      <w:pPr>
        <w:widowControl w:val="0"/>
        <w:autoSpaceDE w:val="0"/>
        <w:autoSpaceDN w:val="0"/>
        <w:adjustRightInd w:val="0"/>
        <w:jc w:val="both"/>
        <w:rPr>
          <w:i/>
          <w:shd w:val="clear" w:color="auto" w:fill="FFFFFF"/>
        </w:rPr>
      </w:pPr>
    </w:p>
    <w:p w:rsidR="00AE4E6A" w:rsidRPr="00AE4E6A" w:rsidRDefault="00AE4E6A" w:rsidP="00AE4E6A">
      <w:pPr>
        <w:pStyle w:val="a4"/>
        <w:numPr>
          <w:ilvl w:val="0"/>
          <w:numId w:val="16"/>
        </w:numPr>
        <w:jc w:val="both"/>
        <w:rPr>
          <w:b/>
        </w:rPr>
      </w:pPr>
      <w:r w:rsidRPr="00AE4E6A">
        <w:rPr>
          <w:b/>
        </w:rPr>
        <w:t>Създава се ал.2</w:t>
      </w:r>
    </w:p>
    <w:p w:rsidR="00AE4E6A" w:rsidRPr="00AE4E6A" w:rsidRDefault="00AE4E6A" w:rsidP="00AE4E6A">
      <w:pPr>
        <w:pStyle w:val="a6"/>
        <w:spacing w:before="0" w:beforeAutospacing="0" w:after="0" w:afterAutospacing="0"/>
        <w:rPr>
          <w:i/>
          <w:lang w:val="bg-BG"/>
        </w:rPr>
      </w:pPr>
      <w:r w:rsidRPr="00AE4E6A">
        <w:rPr>
          <w:i/>
          <w:lang w:val="bg-BG"/>
        </w:rPr>
        <w:t>(2) Алинея 1 не се прилага, когато:</w:t>
      </w:r>
    </w:p>
    <w:p w:rsidR="00AE4E6A" w:rsidRPr="00AE4E6A" w:rsidRDefault="00AE4E6A" w:rsidP="00AE4E6A">
      <w:pPr>
        <w:pStyle w:val="a6"/>
        <w:spacing w:before="0" w:beforeAutospacing="0" w:after="0" w:afterAutospacing="0"/>
        <w:ind w:firstLine="708"/>
        <w:rPr>
          <w:i/>
          <w:lang w:val="bg-BG"/>
        </w:rPr>
      </w:pPr>
      <w:r w:rsidRPr="00AE4E6A">
        <w:rPr>
          <w:i/>
          <w:lang w:val="bg-BG"/>
        </w:rPr>
        <w:t>1. пътното превозно средство е придобито по наследство;</w:t>
      </w:r>
    </w:p>
    <w:p w:rsidR="00AE4E6A" w:rsidRPr="00AE4E6A" w:rsidRDefault="00AE4E6A" w:rsidP="00AE4E6A">
      <w:pPr>
        <w:pStyle w:val="a6"/>
        <w:spacing w:before="0" w:beforeAutospacing="0" w:after="0" w:afterAutospacing="0"/>
        <w:ind w:firstLine="708"/>
        <w:rPr>
          <w:i/>
          <w:lang w:val="bg-BG"/>
        </w:rPr>
      </w:pPr>
      <w:r w:rsidRPr="00AE4E6A">
        <w:rPr>
          <w:i/>
          <w:lang w:val="bg-BG"/>
        </w:rPr>
        <w:t>2. пътното превозно средство е собственост на повече от едно лице;</w:t>
      </w:r>
    </w:p>
    <w:p w:rsidR="00AE4E6A" w:rsidRPr="00AE4E6A" w:rsidRDefault="00AE4E6A" w:rsidP="00AE4E6A">
      <w:pPr>
        <w:pStyle w:val="a6"/>
        <w:spacing w:before="0" w:beforeAutospacing="0" w:after="0" w:afterAutospacing="0"/>
        <w:ind w:left="720"/>
        <w:rPr>
          <w:i/>
          <w:lang w:val="bg-BG"/>
        </w:rPr>
      </w:pPr>
      <w:r w:rsidRPr="00AE4E6A">
        <w:rPr>
          <w:i/>
          <w:lang w:val="bg-BG"/>
        </w:rPr>
        <w:lastRenderedPageBreak/>
        <w:t>3. собственикът/собствениците на пътното превозно средство няма/нямат постоянен адрес, съответно седалище на територията на страната;</w:t>
      </w:r>
    </w:p>
    <w:p w:rsidR="00AE4E6A" w:rsidRPr="00AE4E6A" w:rsidRDefault="00AE4E6A" w:rsidP="00AE4E6A">
      <w:pPr>
        <w:pStyle w:val="a6"/>
        <w:spacing w:before="0" w:beforeAutospacing="0" w:after="0" w:afterAutospacing="0"/>
        <w:ind w:left="720"/>
        <w:rPr>
          <w:i/>
          <w:lang w:val="bg-BG"/>
        </w:rPr>
      </w:pPr>
      <w:r w:rsidRPr="00AE4E6A">
        <w:rPr>
          <w:i/>
          <w:lang w:val="bg-BG"/>
        </w:rPr>
        <w:t>4. са налице основания за предявяване право</w:t>
      </w:r>
      <w:r>
        <w:rPr>
          <w:i/>
          <w:lang w:val="bg-BG"/>
        </w:rPr>
        <w:t xml:space="preserve"> на освобождаване от данък.”</w:t>
      </w:r>
    </w:p>
    <w:p w:rsidR="00AE4E6A" w:rsidRPr="00AE4E6A" w:rsidRDefault="00AE4E6A" w:rsidP="00AE4E6A">
      <w:pPr>
        <w:jc w:val="both"/>
        <w:rPr>
          <w:lang w:val="ru-RU"/>
        </w:rPr>
      </w:pPr>
    </w:p>
    <w:p w:rsidR="00AE4E6A" w:rsidRPr="003943C5" w:rsidRDefault="00AE4E6A" w:rsidP="003943C5">
      <w:pPr>
        <w:pStyle w:val="a4"/>
        <w:numPr>
          <w:ilvl w:val="0"/>
          <w:numId w:val="16"/>
        </w:numPr>
        <w:ind w:left="0" w:firstLine="360"/>
        <w:jc w:val="both"/>
      </w:pPr>
      <w:r w:rsidRPr="003943C5">
        <w:rPr>
          <w:b/>
        </w:rPr>
        <w:t>Досегашният текст става ал.3</w:t>
      </w:r>
      <w:r w:rsidRPr="003943C5">
        <w:t xml:space="preserve"> и в нея </w:t>
      </w:r>
      <w:r w:rsidR="003943C5" w:rsidRPr="003943C5">
        <w:t>след текста „Собствениците на превозни средства” се поставя запетая и се добавя текста „</w:t>
      </w:r>
      <w:r w:rsidR="003943C5" w:rsidRPr="003943C5">
        <w:rPr>
          <w:i/>
          <w:shd w:val="clear" w:color="auto" w:fill="FFFFFF"/>
        </w:rPr>
        <w:t>с изключение на случаите по ал. 1</w:t>
      </w:r>
      <w:r w:rsidR="003943C5">
        <w:rPr>
          <w:i/>
          <w:shd w:val="clear" w:color="auto" w:fill="FFFFFF"/>
        </w:rPr>
        <w:t>,</w:t>
      </w:r>
      <w:r w:rsidR="003943C5" w:rsidRPr="003943C5">
        <w:rPr>
          <w:shd w:val="clear" w:color="auto" w:fill="FFFFFF"/>
        </w:rPr>
        <w:t>”</w:t>
      </w:r>
      <w:r w:rsidR="003943C5">
        <w:rPr>
          <w:shd w:val="clear" w:color="auto" w:fill="FFFFFF"/>
        </w:rPr>
        <w:t xml:space="preserve">, </w:t>
      </w:r>
      <w:r w:rsidR="003943C5" w:rsidRPr="003943C5">
        <w:rPr>
          <w:shd w:val="clear" w:color="auto" w:fill="FFFFFF"/>
        </w:rPr>
        <w:t xml:space="preserve">текста </w:t>
      </w:r>
      <w:r w:rsidR="003943C5">
        <w:rPr>
          <w:shd w:val="clear" w:color="auto" w:fill="FFFFFF"/>
        </w:rPr>
        <w:t>„</w:t>
      </w:r>
      <w:r w:rsidR="003943C5" w:rsidRPr="003943C5">
        <w:rPr>
          <w:i/>
        </w:rPr>
        <w:t>по реда на чл.54 от Закона за местните данъци и такси.</w:t>
      </w:r>
      <w:r w:rsidR="003943C5">
        <w:t>”</w:t>
      </w:r>
      <w:r w:rsidR="003943C5" w:rsidRPr="003943C5">
        <w:t xml:space="preserve"> </w:t>
      </w:r>
      <w:r w:rsidR="003943C5" w:rsidRPr="003943C5">
        <w:rPr>
          <w:b/>
        </w:rPr>
        <w:t>се заличава</w:t>
      </w:r>
      <w:r w:rsidR="003943C5">
        <w:t xml:space="preserve"> и след придобиването им се поставя точка. Добавя се текста „</w:t>
      </w:r>
      <w:r w:rsidR="003943C5" w:rsidRPr="003943C5">
        <w:rPr>
          <w:i/>
          <w:shd w:val="clear" w:color="auto" w:fill="FFFFFF"/>
        </w:rPr>
        <w:t>При придобиване на превозно средство по наследство декларацията се подава в срока по</w:t>
      </w:r>
      <w:r w:rsidR="003943C5">
        <w:rPr>
          <w:i/>
          <w:shd w:val="clear" w:color="auto" w:fill="FFFFFF"/>
        </w:rPr>
        <w:t xml:space="preserve"> чл.32 от ЗМДТ</w:t>
      </w:r>
      <w:r w:rsidR="003943C5" w:rsidRPr="003943C5">
        <w:rPr>
          <w:i/>
          <w:shd w:val="clear" w:color="auto" w:fill="FFFFFF"/>
        </w:rPr>
        <w:t>.”</w:t>
      </w:r>
    </w:p>
    <w:p w:rsidR="003943C5" w:rsidRDefault="003943C5" w:rsidP="00EF2C01">
      <w:pPr>
        <w:jc w:val="both"/>
      </w:pPr>
    </w:p>
    <w:p w:rsidR="008F6943" w:rsidRDefault="00AE4E6A" w:rsidP="003B2BB4">
      <w:pPr>
        <w:jc w:val="both"/>
      </w:pPr>
      <w:r>
        <w:t xml:space="preserve">§10. </w:t>
      </w:r>
      <w:r w:rsidR="008F6943" w:rsidRPr="00BE3293">
        <w:t xml:space="preserve">В </w:t>
      </w:r>
      <w:r w:rsidR="008F6943" w:rsidRPr="00BE3293">
        <w:rPr>
          <w:b/>
        </w:rPr>
        <w:t>чл.41</w:t>
      </w:r>
      <w:r w:rsidR="008F6943">
        <w:t xml:space="preserve"> се правят следните изменения</w:t>
      </w:r>
      <w:r w:rsidR="003B2BB4">
        <w:t xml:space="preserve"> и допълнения</w:t>
      </w:r>
      <w:r w:rsidR="008F6943">
        <w:t>:</w:t>
      </w:r>
    </w:p>
    <w:p w:rsidR="00860222" w:rsidRDefault="00860222" w:rsidP="003B2BB4">
      <w:pPr>
        <w:jc w:val="both"/>
      </w:pPr>
    </w:p>
    <w:p w:rsidR="008F6943" w:rsidRDefault="008F6943" w:rsidP="003B2BB4">
      <w:pPr>
        <w:pStyle w:val="a4"/>
        <w:numPr>
          <w:ilvl w:val="0"/>
          <w:numId w:val="18"/>
        </w:numPr>
        <w:jc w:val="both"/>
      </w:pPr>
      <w:r w:rsidRPr="003B2BB4">
        <w:rPr>
          <w:b/>
        </w:rPr>
        <w:t>Алинея 1</w:t>
      </w:r>
      <w:r>
        <w:t xml:space="preserve"> се изменя така:</w:t>
      </w:r>
    </w:p>
    <w:p w:rsidR="008F6943" w:rsidRDefault="008F6943" w:rsidP="00320BEE">
      <w:pPr>
        <w:jc w:val="both"/>
        <w:rPr>
          <w:i/>
        </w:rPr>
      </w:pPr>
      <w:r w:rsidRPr="00320BEE">
        <w:rPr>
          <w:i/>
        </w:rPr>
        <w:t>„(1) За леки и товарни автомобили с техническ</w:t>
      </w:r>
      <w:r w:rsidR="003B2BB4" w:rsidRPr="00320BEE">
        <w:rPr>
          <w:i/>
        </w:rPr>
        <w:t>и</w:t>
      </w:r>
      <w:r w:rsidRPr="00320BEE">
        <w:rPr>
          <w:i/>
        </w:rPr>
        <w:t xml:space="preserve"> допустима </w:t>
      </w:r>
      <w:r w:rsidR="003B2BB4" w:rsidRPr="00320BEE">
        <w:rPr>
          <w:i/>
        </w:rPr>
        <w:t>максимална маса не повече от 3,</w:t>
      </w:r>
      <w:r w:rsidRPr="00320BEE">
        <w:rPr>
          <w:i/>
        </w:rPr>
        <w:t>5 тона годишния</w:t>
      </w:r>
      <w:r w:rsidR="003B2BB4" w:rsidRPr="00320BEE">
        <w:rPr>
          <w:i/>
        </w:rPr>
        <w:t>т</w:t>
      </w:r>
      <w:r w:rsidRPr="00320BEE">
        <w:rPr>
          <w:i/>
        </w:rPr>
        <w:t xml:space="preserve"> данък се състои от два компонента – имуществен и екологичен, определен по формула по чл.55</w:t>
      </w:r>
      <w:r w:rsidR="003B2BB4" w:rsidRPr="00320BEE">
        <w:rPr>
          <w:i/>
        </w:rPr>
        <w:t>, ал.1</w:t>
      </w:r>
      <w:r w:rsidRPr="00320BEE">
        <w:rPr>
          <w:i/>
        </w:rPr>
        <w:t xml:space="preserve"> от ЗМДТ.”</w:t>
      </w:r>
    </w:p>
    <w:p w:rsidR="00860222" w:rsidRPr="00320BEE" w:rsidRDefault="00860222" w:rsidP="00320BEE">
      <w:pPr>
        <w:jc w:val="both"/>
        <w:rPr>
          <w:i/>
        </w:rPr>
      </w:pPr>
    </w:p>
    <w:p w:rsidR="00320BEE" w:rsidRPr="00320BEE" w:rsidRDefault="00320BEE" w:rsidP="00320BEE">
      <w:pPr>
        <w:pStyle w:val="a4"/>
        <w:numPr>
          <w:ilvl w:val="0"/>
          <w:numId w:val="18"/>
        </w:numPr>
        <w:jc w:val="both"/>
        <w:rPr>
          <w:b/>
        </w:rPr>
      </w:pPr>
      <w:r w:rsidRPr="00320BEE">
        <w:rPr>
          <w:b/>
        </w:rPr>
        <w:t>Създава се нова ал.2</w:t>
      </w:r>
    </w:p>
    <w:p w:rsidR="00320BEE" w:rsidRPr="00320BEE" w:rsidRDefault="00357804" w:rsidP="00320BEE">
      <w:pPr>
        <w:jc w:val="both"/>
        <w:rPr>
          <w:i/>
        </w:rPr>
      </w:pPr>
      <w:r>
        <w:rPr>
          <w:i/>
        </w:rPr>
        <w:t>„</w:t>
      </w:r>
      <w:r w:rsidR="00320BEE" w:rsidRPr="00320BEE">
        <w:rPr>
          <w:i/>
        </w:rPr>
        <w:t>(2) Определя частта от стойността на данъка в зависимост от мощността на двигателя, както следва:</w:t>
      </w:r>
    </w:p>
    <w:p w:rsidR="00320BEE" w:rsidRPr="00320BEE" w:rsidRDefault="00320BEE" w:rsidP="00860222">
      <w:pPr>
        <w:pStyle w:val="a6"/>
        <w:spacing w:before="0" w:beforeAutospacing="0" w:after="0" w:afterAutospacing="0"/>
        <w:ind w:left="567"/>
        <w:rPr>
          <w:i/>
          <w:lang w:val="ru-RU"/>
        </w:rPr>
      </w:pPr>
      <w:r w:rsidRPr="00320BEE">
        <w:rPr>
          <w:i/>
          <w:lang w:val="ru-RU"/>
        </w:rPr>
        <w:t xml:space="preserve">а) до 55 </w:t>
      </w:r>
      <w:r w:rsidRPr="00320BEE">
        <w:rPr>
          <w:i/>
        </w:rPr>
        <w:t>kW</w:t>
      </w:r>
      <w:r w:rsidRPr="00320BEE">
        <w:rPr>
          <w:i/>
          <w:lang w:val="ru-RU"/>
        </w:rPr>
        <w:t xml:space="preserve"> </w:t>
      </w:r>
      <w:proofErr w:type="spellStart"/>
      <w:r w:rsidRPr="00320BEE">
        <w:rPr>
          <w:i/>
          <w:lang w:val="ru-RU"/>
        </w:rPr>
        <w:t>включително</w:t>
      </w:r>
      <w:proofErr w:type="spellEnd"/>
      <w:r w:rsidRPr="00320BEE">
        <w:rPr>
          <w:i/>
          <w:lang w:val="ru-RU"/>
        </w:rPr>
        <w:t xml:space="preserve"> – 0,34 </w:t>
      </w:r>
      <w:proofErr w:type="spellStart"/>
      <w:r w:rsidRPr="00320BEE">
        <w:rPr>
          <w:i/>
          <w:lang w:val="ru-RU"/>
        </w:rPr>
        <w:t>лв</w:t>
      </w:r>
      <w:proofErr w:type="spellEnd"/>
      <w:r w:rsidRPr="00320BEE">
        <w:rPr>
          <w:i/>
          <w:lang w:val="ru-RU"/>
        </w:rPr>
        <w:t xml:space="preserve">. за 1 </w:t>
      </w:r>
      <w:r w:rsidRPr="00320BEE">
        <w:rPr>
          <w:i/>
        </w:rPr>
        <w:t>kW</w:t>
      </w:r>
      <w:r w:rsidRPr="00320BEE">
        <w:rPr>
          <w:i/>
          <w:lang w:val="ru-RU"/>
        </w:rPr>
        <w:t>;</w:t>
      </w:r>
    </w:p>
    <w:p w:rsidR="00320BEE" w:rsidRPr="00320BEE" w:rsidRDefault="00320BEE" w:rsidP="00860222">
      <w:pPr>
        <w:pStyle w:val="a6"/>
        <w:spacing w:before="0" w:beforeAutospacing="0" w:after="0" w:afterAutospacing="0"/>
        <w:ind w:left="567"/>
        <w:rPr>
          <w:i/>
          <w:lang w:val="ru-RU"/>
        </w:rPr>
      </w:pPr>
      <w:r w:rsidRPr="00320BEE">
        <w:rPr>
          <w:i/>
          <w:lang w:val="ru-RU"/>
        </w:rPr>
        <w:t xml:space="preserve">б) над 55 </w:t>
      </w:r>
      <w:r w:rsidRPr="00320BEE">
        <w:rPr>
          <w:i/>
        </w:rPr>
        <w:t>kW</w:t>
      </w:r>
      <w:r w:rsidRPr="00320BEE">
        <w:rPr>
          <w:i/>
          <w:lang w:val="ru-RU"/>
        </w:rPr>
        <w:t xml:space="preserve"> до 74 </w:t>
      </w:r>
      <w:r w:rsidRPr="00320BEE">
        <w:rPr>
          <w:i/>
        </w:rPr>
        <w:t>kW</w:t>
      </w:r>
      <w:r w:rsidRPr="00320BEE">
        <w:rPr>
          <w:i/>
          <w:lang w:val="ru-RU"/>
        </w:rPr>
        <w:t xml:space="preserve"> </w:t>
      </w:r>
      <w:proofErr w:type="spellStart"/>
      <w:r w:rsidRPr="00320BEE">
        <w:rPr>
          <w:i/>
          <w:lang w:val="ru-RU"/>
        </w:rPr>
        <w:t>включително</w:t>
      </w:r>
      <w:proofErr w:type="spellEnd"/>
      <w:r w:rsidRPr="00320BEE">
        <w:rPr>
          <w:i/>
          <w:lang w:val="ru-RU"/>
        </w:rPr>
        <w:t xml:space="preserve"> – 0,54 </w:t>
      </w:r>
      <w:proofErr w:type="spellStart"/>
      <w:r w:rsidRPr="00320BEE">
        <w:rPr>
          <w:i/>
          <w:lang w:val="ru-RU"/>
        </w:rPr>
        <w:t>лв</w:t>
      </w:r>
      <w:proofErr w:type="spellEnd"/>
      <w:r w:rsidRPr="00320BEE">
        <w:rPr>
          <w:i/>
          <w:lang w:val="ru-RU"/>
        </w:rPr>
        <w:t xml:space="preserve">. за 1 </w:t>
      </w:r>
      <w:r w:rsidRPr="00320BEE">
        <w:rPr>
          <w:i/>
        </w:rPr>
        <w:t>kW</w:t>
      </w:r>
      <w:r w:rsidRPr="00320BEE">
        <w:rPr>
          <w:i/>
          <w:lang w:val="ru-RU"/>
        </w:rPr>
        <w:t>;</w:t>
      </w:r>
    </w:p>
    <w:p w:rsidR="00320BEE" w:rsidRPr="00320BEE" w:rsidRDefault="00320BEE" w:rsidP="00860222">
      <w:pPr>
        <w:pStyle w:val="a6"/>
        <w:spacing w:before="0" w:beforeAutospacing="0" w:after="0" w:afterAutospacing="0"/>
        <w:ind w:left="567"/>
        <w:rPr>
          <w:i/>
          <w:lang w:val="ru-RU"/>
        </w:rPr>
      </w:pPr>
      <w:r w:rsidRPr="00320BEE">
        <w:rPr>
          <w:i/>
          <w:lang w:val="ru-RU"/>
        </w:rPr>
        <w:t xml:space="preserve">в) над 74 </w:t>
      </w:r>
      <w:r w:rsidRPr="00320BEE">
        <w:rPr>
          <w:i/>
        </w:rPr>
        <w:t>kW</w:t>
      </w:r>
      <w:r w:rsidRPr="00320BEE">
        <w:rPr>
          <w:i/>
          <w:lang w:val="ru-RU"/>
        </w:rPr>
        <w:t xml:space="preserve"> до 110 </w:t>
      </w:r>
      <w:r w:rsidRPr="00320BEE">
        <w:rPr>
          <w:i/>
        </w:rPr>
        <w:t>kW</w:t>
      </w:r>
      <w:r w:rsidRPr="00320BEE">
        <w:rPr>
          <w:i/>
          <w:lang w:val="ru-RU"/>
        </w:rPr>
        <w:t xml:space="preserve"> </w:t>
      </w:r>
      <w:proofErr w:type="spellStart"/>
      <w:r w:rsidRPr="00320BEE">
        <w:rPr>
          <w:i/>
          <w:lang w:val="ru-RU"/>
        </w:rPr>
        <w:t>включително</w:t>
      </w:r>
      <w:proofErr w:type="spellEnd"/>
      <w:r w:rsidRPr="00320BEE">
        <w:rPr>
          <w:i/>
          <w:lang w:val="ru-RU"/>
        </w:rPr>
        <w:t xml:space="preserve"> – 1,10 </w:t>
      </w:r>
      <w:proofErr w:type="spellStart"/>
      <w:r w:rsidRPr="00320BEE">
        <w:rPr>
          <w:i/>
          <w:lang w:val="ru-RU"/>
        </w:rPr>
        <w:t>лв</w:t>
      </w:r>
      <w:proofErr w:type="spellEnd"/>
      <w:r w:rsidRPr="00320BEE">
        <w:rPr>
          <w:i/>
          <w:lang w:val="ru-RU"/>
        </w:rPr>
        <w:t xml:space="preserve">. за 1 </w:t>
      </w:r>
      <w:r w:rsidRPr="00320BEE">
        <w:rPr>
          <w:i/>
        </w:rPr>
        <w:t>kW</w:t>
      </w:r>
      <w:r w:rsidRPr="00320BEE">
        <w:rPr>
          <w:i/>
          <w:lang w:val="ru-RU"/>
        </w:rPr>
        <w:t>;</w:t>
      </w:r>
    </w:p>
    <w:p w:rsidR="00320BEE" w:rsidRPr="00320BEE" w:rsidRDefault="00320BEE" w:rsidP="00860222">
      <w:pPr>
        <w:pStyle w:val="a6"/>
        <w:spacing w:before="0" w:beforeAutospacing="0" w:after="0" w:afterAutospacing="0"/>
        <w:ind w:left="567"/>
        <w:rPr>
          <w:i/>
          <w:lang w:val="ru-RU"/>
        </w:rPr>
      </w:pPr>
      <w:r w:rsidRPr="00320BEE">
        <w:rPr>
          <w:i/>
          <w:lang w:val="ru-RU"/>
        </w:rPr>
        <w:t xml:space="preserve">г) над 110 </w:t>
      </w:r>
      <w:r w:rsidRPr="00320BEE">
        <w:rPr>
          <w:i/>
        </w:rPr>
        <w:t>kW</w:t>
      </w:r>
      <w:r w:rsidRPr="00320BEE">
        <w:rPr>
          <w:i/>
          <w:lang w:val="ru-RU"/>
        </w:rPr>
        <w:t xml:space="preserve"> до 150 </w:t>
      </w:r>
      <w:r w:rsidRPr="00320BEE">
        <w:rPr>
          <w:i/>
        </w:rPr>
        <w:t>kW</w:t>
      </w:r>
      <w:r w:rsidRPr="00320BEE">
        <w:rPr>
          <w:i/>
          <w:lang w:val="ru-RU"/>
        </w:rPr>
        <w:t xml:space="preserve"> </w:t>
      </w:r>
      <w:proofErr w:type="spellStart"/>
      <w:r w:rsidRPr="00320BEE">
        <w:rPr>
          <w:i/>
          <w:lang w:val="ru-RU"/>
        </w:rPr>
        <w:t>включително</w:t>
      </w:r>
      <w:proofErr w:type="spellEnd"/>
      <w:r w:rsidRPr="00320BEE">
        <w:rPr>
          <w:i/>
          <w:lang w:val="ru-RU"/>
        </w:rPr>
        <w:t xml:space="preserve"> – 1,23 </w:t>
      </w:r>
      <w:proofErr w:type="spellStart"/>
      <w:r w:rsidRPr="00320BEE">
        <w:rPr>
          <w:i/>
          <w:lang w:val="ru-RU"/>
        </w:rPr>
        <w:t>лв</w:t>
      </w:r>
      <w:proofErr w:type="spellEnd"/>
      <w:r w:rsidRPr="00320BEE">
        <w:rPr>
          <w:i/>
          <w:lang w:val="ru-RU"/>
        </w:rPr>
        <w:t xml:space="preserve">. за 1 </w:t>
      </w:r>
      <w:r w:rsidRPr="00320BEE">
        <w:rPr>
          <w:i/>
        </w:rPr>
        <w:t>kW</w:t>
      </w:r>
      <w:r w:rsidRPr="00320BEE">
        <w:rPr>
          <w:i/>
          <w:lang w:val="ru-RU"/>
        </w:rPr>
        <w:t>;</w:t>
      </w:r>
    </w:p>
    <w:p w:rsidR="00320BEE" w:rsidRPr="00320BEE" w:rsidRDefault="00320BEE" w:rsidP="00860222">
      <w:pPr>
        <w:pStyle w:val="a6"/>
        <w:spacing w:before="0" w:beforeAutospacing="0" w:after="0" w:afterAutospacing="0"/>
        <w:ind w:left="567"/>
        <w:rPr>
          <w:i/>
          <w:lang w:val="ru-RU"/>
        </w:rPr>
      </w:pPr>
      <w:proofErr w:type="spellStart"/>
      <w:r w:rsidRPr="00320BEE">
        <w:rPr>
          <w:i/>
          <w:lang w:val="ru-RU"/>
        </w:rPr>
        <w:t>д</w:t>
      </w:r>
      <w:proofErr w:type="spellEnd"/>
      <w:r w:rsidRPr="00320BEE">
        <w:rPr>
          <w:i/>
          <w:lang w:val="ru-RU"/>
        </w:rPr>
        <w:t xml:space="preserve">) над 150 </w:t>
      </w:r>
      <w:r w:rsidRPr="00320BEE">
        <w:rPr>
          <w:i/>
        </w:rPr>
        <w:t>kW</w:t>
      </w:r>
      <w:r w:rsidRPr="00320BEE">
        <w:rPr>
          <w:i/>
          <w:lang w:val="ru-RU"/>
        </w:rPr>
        <w:t xml:space="preserve"> до 245 </w:t>
      </w:r>
      <w:r w:rsidRPr="00320BEE">
        <w:rPr>
          <w:i/>
        </w:rPr>
        <w:t>kW</w:t>
      </w:r>
      <w:r w:rsidRPr="00320BEE">
        <w:rPr>
          <w:i/>
          <w:lang w:val="ru-RU"/>
        </w:rPr>
        <w:t xml:space="preserve"> </w:t>
      </w:r>
      <w:proofErr w:type="spellStart"/>
      <w:r w:rsidRPr="00320BEE">
        <w:rPr>
          <w:i/>
          <w:lang w:val="ru-RU"/>
        </w:rPr>
        <w:t>включително</w:t>
      </w:r>
      <w:proofErr w:type="spellEnd"/>
      <w:r w:rsidRPr="00320BEE">
        <w:rPr>
          <w:i/>
          <w:lang w:val="ru-RU"/>
        </w:rPr>
        <w:t xml:space="preserve"> – 1,60 </w:t>
      </w:r>
      <w:proofErr w:type="spellStart"/>
      <w:r w:rsidRPr="00320BEE">
        <w:rPr>
          <w:i/>
          <w:lang w:val="ru-RU"/>
        </w:rPr>
        <w:t>лв</w:t>
      </w:r>
      <w:proofErr w:type="spellEnd"/>
      <w:r w:rsidRPr="00320BEE">
        <w:rPr>
          <w:i/>
          <w:lang w:val="ru-RU"/>
        </w:rPr>
        <w:t xml:space="preserve">. за 1 </w:t>
      </w:r>
      <w:r w:rsidRPr="00320BEE">
        <w:rPr>
          <w:i/>
        </w:rPr>
        <w:t>kW</w:t>
      </w:r>
      <w:r w:rsidRPr="00320BEE">
        <w:rPr>
          <w:i/>
          <w:lang w:val="ru-RU"/>
        </w:rPr>
        <w:t>;</w:t>
      </w:r>
    </w:p>
    <w:p w:rsidR="00320BEE" w:rsidRPr="00320BEE" w:rsidRDefault="00320BEE" w:rsidP="00860222">
      <w:pPr>
        <w:pStyle w:val="a6"/>
        <w:spacing w:before="0" w:beforeAutospacing="0" w:after="0" w:afterAutospacing="0"/>
        <w:ind w:left="567"/>
        <w:rPr>
          <w:i/>
          <w:lang w:val="ru-RU"/>
        </w:rPr>
      </w:pPr>
      <w:r w:rsidRPr="00320BEE">
        <w:rPr>
          <w:i/>
          <w:lang w:val="ru-RU"/>
        </w:rPr>
        <w:t xml:space="preserve">е) над 245 </w:t>
      </w:r>
      <w:r w:rsidRPr="00320BEE">
        <w:rPr>
          <w:i/>
        </w:rPr>
        <w:t>kW</w:t>
      </w:r>
      <w:r w:rsidRPr="00320BEE">
        <w:rPr>
          <w:i/>
          <w:lang w:val="ru-RU"/>
        </w:rPr>
        <w:t xml:space="preserve"> – 2,50 </w:t>
      </w:r>
      <w:proofErr w:type="spellStart"/>
      <w:r w:rsidRPr="00320BEE">
        <w:rPr>
          <w:i/>
          <w:lang w:val="ru-RU"/>
        </w:rPr>
        <w:t>лв</w:t>
      </w:r>
      <w:proofErr w:type="spellEnd"/>
      <w:r w:rsidRPr="00320BEE">
        <w:rPr>
          <w:i/>
          <w:lang w:val="ru-RU"/>
        </w:rPr>
        <w:t xml:space="preserve">. за 1 </w:t>
      </w:r>
      <w:r w:rsidRPr="00320BEE">
        <w:rPr>
          <w:i/>
        </w:rPr>
        <w:t>kW</w:t>
      </w:r>
      <w:r w:rsidR="00357804">
        <w:rPr>
          <w:i/>
          <w:lang w:val="ru-RU"/>
        </w:rPr>
        <w:t>.</w:t>
      </w:r>
      <w:r w:rsidR="00357804" w:rsidRPr="00357804">
        <w:rPr>
          <w:i/>
          <w:lang w:val="ru-RU"/>
        </w:rPr>
        <w:t xml:space="preserve"> ”</w:t>
      </w:r>
    </w:p>
    <w:p w:rsidR="00320BEE" w:rsidRDefault="00320BEE" w:rsidP="00320BEE">
      <w:pPr>
        <w:spacing w:before="120"/>
        <w:jc w:val="both"/>
        <w:rPr>
          <w:rFonts w:eastAsia="PMingLiU"/>
          <w:b/>
          <w:bCs/>
          <w:lang w:val="ru-RU" w:eastAsia="zh-TW"/>
        </w:rPr>
      </w:pPr>
    </w:p>
    <w:p w:rsidR="00320BEE" w:rsidRPr="00320BEE" w:rsidRDefault="00320BEE" w:rsidP="00320BEE">
      <w:pPr>
        <w:pStyle w:val="a4"/>
        <w:numPr>
          <w:ilvl w:val="0"/>
          <w:numId w:val="18"/>
        </w:numPr>
        <w:jc w:val="both"/>
        <w:rPr>
          <w:b/>
        </w:rPr>
      </w:pPr>
      <w:r>
        <w:rPr>
          <w:b/>
        </w:rPr>
        <w:t>Създава се нова ал.3</w:t>
      </w:r>
    </w:p>
    <w:p w:rsidR="00320BEE" w:rsidRPr="00320BEE" w:rsidRDefault="00357804" w:rsidP="00320BEE">
      <w:pPr>
        <w:jc w:val="both"/>
        <w:rPr>
          <w:i/>
        </w:rPr>
      </w:pPr>
      <w:r>
        <w:rPr>
          <w:i/>
        </w:rPr>
        <w:t>„</w:t>
      </w:r>
      <w:r w:rsidR="00320BEE" w:rsidRPr="00320BEE">
        <w:rPr>
          <w:i/>
        </w:rPr>
        <w:t>(</w:t>
      </w:r>
      <w:r w:rsidR="003121F2">
        <w:rPr>
          <w:i/>
        </w:rPr>
        <w:t>3</w:t>
      </w:r>
      <w:r w:rsidR="00320BEE" w:rsidRPr="00320BEE">
        <w:rPr>
          <w:i/>
        </w:rPr>
        <w:t>) Определя коригиращ коефициент за годината на производство на автомобила в следните размери:</w:t>
      </w:r>
    </w:p>
    <w:p w:rsidR="00320BEE" w:rsidRPr="003121F2" w:rsidRDefault="003121F2" w:rsidP="00860222">
      <w:pPr>
        <w:ind w:left="567"/>
        <w:jc w:val="both"/>
        <w:rPr>
          <w:i/>
        </w:rPr>
      </w:pPr>
      <w:r w:rsidRPr="003121F2">
        <w:rPr>
          <w:i/>
        </w:rPr>
        <w:t xml:space="preserve">1. </w:t>
      </w:r>
      <w:r w:rsidR="00320BEE" w:rsidRPr="003121F2">
        <w:rPr>
          <w:i/>
        </w:rPr>
        <w:t>Над 20 години – 1.1</w:t>
      </w:r>
    </w:p>
    <w:p w:rsidR="00320BEE" w:rsidRPr="003121F2" w:rsidRDefault="003121F2" w:rsidP="00860222">
      <w:pPr>
        <w:ind w:left="567"/>
        <w:jc w:val="both"/>
        <w:rPr>
          <w:i/>
        </w:rPr>
      </w:pPr>
      <w:r w:rsidRPr="003121F2">
        <w:rPr>
          <w:i/>
        </w:rPr>
        <w:t xml:space="preserve">2. </w:t>
      </w:r>
      <w:r w:rsidR="00320BEE" w:rsidRPr="003121F2">
        <w:rPr>
          <w:i/>
        </w:rPr>
        <w:t>Над 15 до 20 години включително – 1</w:t>
      </w:r>
    </w:p>
    <w:p w:rsidR="00320BEE" w:rsidRPr="003121F2" w:rsidRDefault="003121F2" w:rsidP="00860222">
      <w:pPr>
        <w:ind w:left="567"/>
        <w:jc w:val="both"/>
        <w:rPr>
          <w:i/>
        </w:rPr>
      </w:pPr>
      <w:r w:rsidRPr="003121F2">
        <w:rPr>
          <w:i/>
        </w:rPr>
        <w:t xml:space="preserve">3. </w:t>
      </w:r>
      <w:r w:rsidR="00320BEE" w:rsidRPr="003121F2">
        <w:rPr>
          <w:i/>
        </w:rPr>
        <w:t>Над 10 до 15 години включително – 1.3</w:t>
      </w:r>
    </w:p>
    <w:p w:rsidR="00320BEE" w:rsidRPr="003121F2" w:rsidRDefault="003121F2" w:rsidP="00860222">
      <w:pPr>
        <w:ind w:left="567"/>
        <w:jc w:val="both"/>
        <w:rPr>
          <w:i/>
        </w:rPr>
      </w:pPr>
      <w:r w:rsidRPr="003121F2">
        <w:rPr>
          <w:i/>
        </w:rPr>
        <w:t xml:space="preserve">4. </w:t>
      </w:r>
      <w:r w:rsidR="00320BEE" w:rsidRPr="003121F2">
        <w:rPr>
          <w:i/>
        </w:rPr>
        <w:t>Над 5 до 10 години включително – 1.5</w:t>
      </w:r>
    </w:p>
    <w:p w:rsidR="00320BEE" w:rsidRDefault="003121F2" w:rsidP="00860222">
      <w:pPr>
        <w:ind w:left="567"/>
        <w:jc w:val="both"/>
        <w:rPr>
          <w:i/>
        </w:rPr>
      </w:pPr>
      <w:r w:rsidRPr="003121F2">
        <w:rPr>
          <w:i/>
        </w:rPr>
        <w:t xml:space="preserve">5. </w:t>
      </w:r>
      <w:r w:rsidR="00320BEE" w:rsidRPr="003121F2">
        <w:rPr>
          <w:i/>
        </w:rPr>
        <w:t>До 5 години включително – 2.3”</w:t>
      </w:r>
    </w:p>
    <w:p w:rsidR="00860222" w:rsidRPr="003121F2" w:rsidRDefault="00860222" w:rsidP="003121F2">
      <w:pPr>
        <w:ind w:firstLine="1134"/>
        <w:jc w:val="both"/>
        <w:rPr>
          <w:i/>
        </w:rPr>
      </w:pPr>
    </w:p>
    <w:p w:rsidR="00860222" w:rsidRPr="00320BEE" w:rsidRDefault="00860222" w:rsidP="00860222">
      <w:pPr>
        <w:pStyle w:val="a4"/>
        <w:numPr>
          <w:ilvl w:val="0"/>
          <w:numId w:val="18"/>
        </w:numPr>
        <w:jc w:val="both"/>
        <w:rPr>
          <w:b/>
        </w:rPr>
      </w:pPr>
      <w:r>
        <w:rPr>
          <w:b/>
        </w:rPr>
        <w:t>Създава се нова ал.4</w:t>
      </w:r>
    </w:p>
    <w:p w:rsidR="00860222" w:rsidRPr="00860222" w:rsidRDefault="00357804" w:rsidP="00860222">
      <w:pPr>
        <w:jc w:val="both"/>
        <w:rPr>
          <w:i/>
        </w:rPr>
      </w:pPr>
      <w:r>
        <w:rPr>
          <w:i/>
        </w:rPr>
        <w:t>„</w:t>
      </w:r>
      <w:r w:rsidR="00860222" w:rsidRPr="00860222">
        <w:rPr>
          <w:i/>
        </w:rPr>
        <w:t>(</w:t>
      </w:r>
      <w:r w:rsidR="00860222">
        <w:rPr>
          <w:i/>
        </w:rPr>
        <w:t>4</w:t>
      </w:r>
      <w:r w:rsidR="00860222" w:rsidRPr="00860222">
        <w:rPr>
          <w:i/>
        </w:rPr>
        <w:t>) Определя екологичен коефициент в зависимост от екологичната категория на автомобила в следните размери:</w:t>
      </w:r>
    </w:p>
    <w:p w:rsidR="00860222" w:rsidRPr="00860222" w:rsidRDefault="00860222" w:rsidP="00860222">
      <w:pPr>
        <w:pStyle w:val="a4"/>
        <w:numPr>
          <w:ilvl w:val="0"/>
          <w:numId w:val="20"/>
        </w:numPr>
        <w:ind w:left="567" w:firstLine="0"/>
        <w:jc w:val="both"/>
        <w:rPr>
          <w:i/>
        </w:rPr>
      </w:pPr>
      <w:r w:rsidRPr="00860222">
        <w:rPr>
          <w:i/>
        </w:rPr>
        <w:t>Без екологична категория, с екологични категории „Евро 1” и „Евро 2” – коефициент 1.10;</w:t>
      </w:r>
    </w:p>
    <w:p w:rsidR="00860222" w:rsidRPr="00860222" w:rsidRDefault="00860222" w:rsidP="00860222">
      <w:pPr>
        <w:pStyle w:val="a4"/>
        <w:numPr>
          <w:ilvl w:val="0"/>
          <w:numId w:val="20"/>
        </w:numPr>
        <w:ind w:left="567" w:firstLine="0"/>
        <w:jc w:val="both"/>
        <w:rPr>
          <w:i/>
        </w:rPr>
      </w:pPr>
      <w:r w:rsidRPr="00860222">
        <w:rPr>
          <w:i/>
        </w:rPr>
        <w:t>Екологична категория „Евро 3” – коефициент 1.00;</w:t>
      </w:r>
    </w:p>
    <w:p w:rsidR="00860222" w:rsidRPr="00860222" w:rsidRDefault="00860222" w:rsidP="00860222">
      <w:pPr>
        <w:pStyle w:val="a4"/>
        <w:numPr>
          <w:ilvl w:val="0"/>
          <w:numId w:val="20"/>
        </w:numPr>
        <w:ind w:left="567" w:firstLine="0"/>
        <w:jc w:val="both"/>
        <w:rPr>
          <w:i/>
        </w:rPr>
      </w:pPr>
      <w:r w:rsidRPr="00860222">
        <w:rPr>
          <w:i/>
        </w:rPr>
        <w:t>Екологична категория „Евро 4” – коефициент 0.80;</w:t>
      </w:r>
    </w:p>
    <w:p w:rsidR="00860222" w:rsidRPr="00860222" w:rsidRDefault="00860222" w:rsidP="00860222">
      <w:pPr>
        <w:pStyle w:val="a4"/>
        <w:numPr>
          <w:ilvl w:val="0"/>
          <w:numId w:val="20"/>
        </w:numPr>
        <w:ind w:left="567" w:firstLine="0"/>
        <w:jc w:val="both"/>
        <w:rPr>
          <w:i/>
        </w:rPr>
      </w:pPr>
      <w:r w:rsidRPr="00860222">
        <w:rPr>
          <w:i/>
        </w:rPr>
        <w:t>Екологична категория „Евро 5” – коефициент 0.60;</w:t>
      </w:r>
    </w:p>
    <w:p w:rsidR="00860222" w:rsidRPr="00860222" w:rsidRDefault="00357804" w:rsidP="00860222">
      <w:pPr>
        <w:pStyle w:val="a4"/>
        <w:numPr>
          <w:ilvl w:val="0"/>
          <w:numId w:val="20"/>
        </w:numPr>
        <w:ind w:left="567" w:firstLine="0"/>
        <w:jc w:val="both"/>
        <w:rPr>
          <w:i/>
        </w:rPr>
      </w:pPr>
      <w:r>
        <w:rPr>
          <w:i/>
        </w:rPr>
        <w:t>Е</w:t>
      </w:r>
      <w:r w:rsidR="00860222" w:rsidRPr="00860222">
        <w:rPr>
          <w:i/>
        </w:rPr>
        <w:t>кологична категория „Евро 6” и „ЕЕ</w:t>
      </w:r>
      <w:r w:rsidR="00860222" w:rsidRPr="00860222">
        <w:rPr>
          <w:i/>
          <w:lang w:val="en-US"/>
        </w:rPr>
        <w:t>V</w:t>
      </w:r>
      <w:r w:rsidR="00860222" w:rsidRPr="00860222">
        <w:rPr>
          <w:i/>
        </w:rPr>
        <w:t>” – коефиц</w:t>
      </w:r>
      <w:r>
        <w:rPr>
          <w:i/>
        </w:rPr>
        <w:t>иент 0.40.</w:t>
      </w:r>
      <w:r w:rsidRPr="00320BEE">
        <w:rPr>
          <w:i/>
        </w:rPr>
        <w:t>”</w:t>
      </w:r>
    </w:p>
    <w:p w:rsidR="003B2BB4" w:rsidRDefault="003B2BB4" w:rsidP="008F6943">
      <w:pPr>
        <w:jc w:val="both"/>
        <w:rPr>
          <w:rFonts w:eastAsia="PMingLiU"/>
          <w:color w:val="000000"/>
          <w:lang w:eastAsia="zh-TW"/>
        </w:rPr>
      </w:pPr>
    </w:p>
    <w:p w:rsidR="00AB4E4E" w:rsidRPr="00995011" w:rsidRDefault="00995011" w:rsidP="00357804">
      <w:pPr>
        <w:pStyle w:val="a4"/>
        <w:numPr>
          <w:ilvl w:val="0"/>
          <w:numId w:val="18"/>
        </w:numPr>
        <w:ind w:left="0" w:firstLine="360"/>
        <w:jc w:val="both"/>
        <w:rPr>
          <w:rFonts w:eastAsia="PMingLiU"/>
          <w:lang w:eastAsia="zh-TW"/>
        </w:rPr>
      </w:pPr>
      <w:r>
        <w:rPr>
          <w:rFonts w:eastAsia="PMingLiU"/>
          <w:color w:val="000000"/>
          <w:lang w:eastAsia="zh-TW"/>
        </w:rPr>
        <w:t>Досегашна</w:t>
      </w:r>
      <w:r w:rsidR="00860222">
        <w:rPr>
          <w:rFonts w:eastAsia="PMingLiU"/>
          <w:color w:val="000000"/>
          <w:lang w:eastAsia="zh-TW"/>
        </w:rPr>
        <w:t>т</w:t>
      </w:r>
      <w:r>
        <w:rPr>
          <w:rFonts w:eastAsia="PMingLiU"/>
          <w:color w:val="000000"/>
          <w:lang w:eastAsia="zh-TW"/>
        </w:rPr>
        <w:t>а</w:t>
      </w:r>
      <w:r w:rsidR="00860222">
        <w:rPr>
          <w:rFonts w:eastAsia="PMingLiU"/>
          <w:color w:val="000000"/>
          <w:lang w:eastAsia="zh-TW"/>
        </w:rPr>
        <w:t xml:space="preserve"> </w:t>
      </w:r>
      <w:r w:rsidR="00860222" w:rsidRPr="00995011">
        <w:rPr>
          <w:rFonts w:eastAsia="PMingLiU"/>
          <w:b/>
          <w:lang w:eastAsia="zh-TW"/>
        </w:rPr>
        <w:t xml:space="preserve">ал. 2 </w:t>
      </w:r>
      <w:r w:rsidR="00AB4E4E" w:rsidRPr="00995011">
        <w:rPr>
          <w:rFonts w:eastAsia="PMingLiU"/>
          <w:b/>
          <w:lang w:eastAsia="zh-TW"/>
        </w:rPr>
        <w:t>става ал.</w:t>
      </w:r>
      <w:r>
        <w:rPr>
          <w:rFonts w:eastAsia="PMingLiU"/>
          <w:b/>
          <w:lang w:eastAsia="zh-TW"/>
        </w:rPr>
        <w:t xml:space="preserve"> </w:t>
      </w:r>
      <w:r w:rsidR="00AB4E4E" w:rsidRPr="00995011">
        <w:rPr>
          <w:rFonts w:eastAsia="PMingLiU"/>
          <w:b/>
          <w:lang w:eastAsia="zh-TW"/>
        </w:rPr>
        <w:t>5</w:t>
      </w:r>
      <w:r w:rsidR="00357804">
        <w:rPr>
          <w:rFonts w:eastAsia="PMingLiU"/>
          <w:color w:val="000000"/>
          <w:lang w:eastAsia="zh-TW"/>
        </w:rPr>
        <w:t xml:space="preserve"> </w:t>
      </w:r>
      <w:r w:rsidR="00AB4E4E">
        <w:rPr>
          <w:rFonts w:eastAsia="PMingLiU"/>
          <w:color w:val="000000"/>
          <w:lang w:eastAsia="zh-TW"/>
        </w:rPr>
        <w:t xml:space="preserve">и в текста </w:t>
      </w:r>
      <w:r>
        <w:rPr>
          <w:rFonts w:eastAsia="PMingLiU"/>
          <w:color w:val="000000"/>
          <w:lang w:eastAsia="zh-TW"/>
        </w:rPr>
        <w:t>преди т.1 думите „</w:t>
      </w:r>
      <w:r w:rsidRPr="00995011">
        <w:rPr>
          <w:rFonts w:eastAsia="PMingLiU"/>
          <w:i/>
          <w:lang w:eastAsia="zh-TW"/>
        </w:rPr>
        <w:t>леки автомобили</w:t>
      </w:r>
      <w:r>
        <w:rPr>
          <w:rFonts w:eastAsia="PMingLiU"/>
          <w:lang w:eastAsia="zh-TW"/>
        </w:rPr>
        <w:t xml:space="preserve">” се </w:t>
      </w:r>
      <w:r w:rsidRPr="00995011">
        <w:rPr>
          <w:rFonts w:eastAsia="PMingLiU"/>
          <w:b/>
          <w:lang w:eastAsia="zh-TW"/>
        </w:rPr>
        <w:t>заменят с</w:t>
      </w:r>
      <w:r w:rsidRPr="00995011">
        <w:rPr>
          <w:rFonts w:eastAsia="PMingLiU"/>
          <w:lang w:eastAsia="zh-TW"/>
        </w:rPr>
        <w:t xml:space="preserve"> </w:t>
      </w:r>
      <w:r>
        <w:rPr>
          <w:rFonts w:eastAsia="PMingLiU"/>
          <w:lang w:eastAsia="zh-TW"/>
        </w:rPr>
        <w:t>„</w:t>
      </w:r>
      <w:r w:rsidRPr="00961921">
        <w:rPr>
          <w:rFonts w:eastAsia="PMingLiU"/>
          <w:i/>
          <w:lang w:eastAsia="zh-TW"/>
        </w:rPr>
        <w:t>л</w:t>
      </w:r>
      <w:proofErr w:type="spellStart"/>
      <w:r w:rsidRPr="00995011">
        <w:rPr>
          <w:i/>
          <w:lang w:val="ru-RU"/>
        </w:rPr>
        <w:t>еки</w:t>
      </w:r>
      <w:proofErr w:type="spellEnd"/>
      <w:r w:rsidRPr="00995011">
        <w:rPr>
          <w:i/>
          <w:lang w:val="ru-RU"/>
        </w:rPr>
        <w:t xml:space="preserve"> и </w:t>
      </w:r>
      <w:proofErr w:type="spellStart"/>
      <w:r w:rsidRPr="00995011">
        <w:rPr>
          <w:i/>
          <w:lang w:val="ru-RU"/>
        </w:rPr>
        <w:t>товарни</w:t>
      </w:r>
      <w:proofErr w:type="spellEnd"/>
      <w:r w:rsidRPr="00995011">
        <w:rPr>
          <w:i/>
          <w:lang w:val="ru-RU"/>
        </w:rPr>
        <w:t xml:space="preserve"> автомобили с технически допустима </w:t>
      </w:r>
      <w:proofErr w:type="spellStart"/>
      <w:r w:rsidRPr="00995011">
        <w:rPr>
          <w:i/>
          <w:lang w:val="ru-RU"/>
        </w:rPr>
        <w:t>максимална</w:t>
      </w:r>
      <w:proofErr w:type="spellEnd"/>
      <w:r w:rsidRPr="00995011">
        <w:rPr>
          <w:i/>
          <w:lang w:val="ru-RU"/>
        </w:rPr>
        <w:t xml:space="preserve"> </w:t>
      </w:r>
      <w:proofErr w:type="spellStart"/>
      <w:r w:rsidRPr="00995011">
        <w:rPr>
          <w:i/>
          <w:lang w:val="ru-RU"/>
        </w:rPr>
        <w:t>маса</w:t>
      </w:r>
      <w:proofErr w:type="spellEnd"/>
      <w:r w:rsidRPr="00995011">
        <w:rPr>
          <w:i/>
          <w:lang w:val="ru-RU"/>
        </w:rPr>
        <w:t xml:space="preserve"> не </w:t>
      </w:r>
      <w:proofErr w:type="spellStart"/>
      <w:r w:rsidRPr="00995011">
        <w:rPr>
          <w:i/>
          <w:lang w:val="ru-RU"/>
        </w:rPr>
        <w:t>повече</w:t>
      </w:r>
      <w:proofErr w:type="spellEnd"/>
      <w:r w:rsidRPr="00995011">
        <w:rPr>
          <w:i/>
          <w:lang w:val="ru-RU"/>
        </w:rPr>
        <w:t xml:space="preserve"> от 3,5 т</w:t>
      </w:r>
      <w:r w:rsidRPr="00860222">
        <w:rPr>
          <w:i/>
        </w:rPr>
        <w:t>”</w:t>
      </w:r>
    </w:p>
    <w:p w:rsidR="00357804" w:rsidRDefault="00357804" w:rsidP="00357804">
      <w:pPr>
        <w:jc w:val="both"/>
        <w:rPr>
          <w:rFonts w:eastAsia="PMingLiU"/>
          <w:color w:val="000000"/>
          <w:lang w:eastAsia="zh-TW"/>
        </w:rPr>
      </w:pPr>
    </w:p>
    <w:p w:rsidR="00AB4E4E" w:rsidRPr="00357804" w:rsidRDefault="00995011" w:rsidP="00357804">
      <w:pPr>
        <w:pStyle w:val="a4"/>
        <w:numPr>
          <w:ilvl w:val="0"/>
          <w:numId w:val="18"/>
        </w:numPr>
        <w:jc w:val="both"/>
        <w:rPr>
          <w:rFonts w:eastAsia="PMingLiU"/>
          <w:color w:val="000000"/>
          <w:lang w:eastAsia="zh-TW"/>
        </w:rPr>
      </w:pPr>
      <w:r w:rsidRPr="00357804">
        <w:rPr>
          <w:rFonts w:eastAsia="PMingLiU"/>
          <w:color w:val="000000"/>
          <w:lang w:eastAsia="zh-TW"/>
        </w:rPr>
        <w:t xml:space="preserve">Досегашните </w:t>
      </w:r>
      <w:r w:rsidRPr="00CC64AB">
        <w:rPr>
          <w:rFonts w:eastAsia="PMingLiU"/>
          <w:b/>
          <w:color w:val="000000"/>
          <w:lang w:eastAsia="zh-TW"/>
        </w:rPr>
        <w:t>ал.3, ал.4 и ал.5 стават съответно ал.6, ал.7 и ал.8</w:t>
      </w:r>
    </w:p>
    <w:p w:rsidR="00995011" w:rsidRPr="00995011" w:rsidRDefault="00995011" w:rsidP="00995011">
      <w:pPr>
        <w:pStyle w:val="a4"/>
        <w:rPr>
          <w:rFonts w:eastAsia="PMingLiU"/>
          <w:color w:val="000000"/>
          <w:lang w:eastAsia="zh-TW"/>
        </w:rPr>
      </w:pPr>
    </w:p>
    <w:p w:rsidR="00357804" w:rsidRDefault="00995011" w:rsidP="00357804">
      <w:pPr>
        <w:pStyle w:val="a4"/>
        <w:numPr>
          <w:ilvl w:val="0"/>
          <w:numId w:val="18"/>
        </w:numPr>
        <w:ind w:left="0" w:firstLine="360"/>
        <w:jc w:val="both"/>
        <w:rPr>
          <w:rFonts w:eastAsia="PMingLiU"/>
          <w:color w:val="000000"/>
          <w:lang w:eastAsia="zh-TW"/>
        </w:rPr>
      </w:pPr>
      <w:r>
        <w:rPr>
          <w:rFonts w:eastAsia="PMingLiU"/>
          <w:color w:val="000000"/>
          <w:lang w:eastAsia="zh-TW"/>
        </w:rPr>
        <w:t xml:space="preserve">Досегашната </w:t>
      </w:r>
      <w:r w:rsidRPr="00995011">
        <w:rPr>
          <w:rFonts w:eastAsia="PMingLiU"/>
          <w:b/>
          <w:lang w:eastAsia="zh-TW"/>
        </w:rPr>
        <w:t xml:space="preserve">ал. </w:t>
      </w:r>
      <w:r>
        <w:rPr>
          <w:rFonts w:eastAsia="PMingLiU"/>
          <w:b/>
          <w:lang w:eastAsia="zh-TW"/>
        </w:rPr>
        <w:t>6</w:t>
      </w:r>
      <w:r w:rsidRPr="00995011">
        <w:rPr>
          <w:rFonts w:eastAsia="PMingLiU"/>
          <w:b/>
          <w:lang w:eastAsia="zh-TW"/>
        </w:rPr>
        <w:t xml:space="preserve"> става ал.</w:t>
      </w:r>
      <w:r>
        <w:rPr>
          <w:rFonts w:eastAsia="PMingLiU"/>
          <w:b/>
          <w:lang w:eastAsia="zh-TW"/>
        </w:rPr>
        <w:t xml:space="preserve"> 9</w:t>
      </w:r>
      <w:r>
        <w:rPr>
          <w:rFonts w:eastAsia="PMingLiU"/>
          <w:color w:val="000000"/>
          <w:lang w:eastAsia="zh-TW"/>
        </w:rPr>
        <w:t xml:space="preserve">  и </w:t>
      </w:r>
      <w:r w:rsidR="00357804">
        <w:rPr>
          <w:rFonts w:eastAsia="PMingLiU"/>
          <w:color w:val="000000"/>
          <w:lang w:eastAsia="zh-TW"/>
        </w:rPr>
        <w:t>се изменя така:</w:t>
      </w:r>
    </w:p>
    <w:p w:rsidR="00357804" w:rsidRPr="00357804" w:rsidRDefault="00357804" w:rsidP="00357804">
      <w:pPr>
        <w:jc w:val="both"/>
        <w:rPr>
          <w:rFonts w:eastAsia="PMingLiU"/>
          <w:i/>
          <w:lang w:eastAsia="zh-TW"/>
        </w:rPr>
      </w:pPr>
      <w:r>
        <w:rPr>
          <w:rFonts w:eastAsia="PMingLiU"/>
          <w:i/>
          <w:lang w:eastAsia="zh-TW"/>
        </w:rPr>
        <w:lastRenderedPageBreak/>
        <w:t>„</w:t>
      </w:r>
      <w:r w:rsidRPr="00357804">
        <w:rPr>
          <w:rFonts w:eastAsia="PMingLiU"/>
          <w:i/>
          <w:lang w:eastAsia="zh-TW"/>
        </w:rPr>
        <w:t xml:space="preserve">(9) Данъкът за товарен автомобил с </w:t>
      </w:r>
      <w:r w:rsidRPr="00357804">
        <w:rPr>
          <w:i/>
          <w:shd w:val="clear" w:color="auto" w:fill="FFFFFF"/>
        </w:rPr>
        <w:t xml:space="preserve">технически допустима максимална маса над 3,5 т, но не </w:t>
      </w:r>
      <w:r>
        <w:rPr>
          <w:i/>
          <w:shd w:val="clear" w:color="auto" w:fill="FFFFFF"/>
        </w:rPr>
        <w:t>п</w:t>
      </w:r>
      <w:r w:rsidRPr="00357804">
        <w:rPr>
          <w:i/>
          <w:shd w:val="clear" w:color="auto" w:fill="FFFFFF"/>
        </w:rPr>
        <w:t xml:space="preserve">овече от 12 т </w:t>
      </w:r>
      <w:r w:rsidRPr="00357804">
        <w:rPr>
          <w:rFonts w:eastAsia="PMingLiU"/>
          <w:i/>
          <w:lang w:eastAsia="zh-TW"/>
        </w:rPr>
        <w:t xml:space="preserve"> е в размер </w:t>
      </w:r>
      <w:r w:rsidRPr="00357804">
        <w:rPr>
          <w:rFonts w:eastAsia="PMingLiU"/>
          <w:b/>
          <w:bCs/>
          <w:i/>
          <w:lang w:eastAsia="zh-TW"/>
        </w:rPr>
        <w:t xml:space="preserve">10 </w:t>
      </w:r>
      <w:r w:rsidRPr="00357804">
        <w:rPr>
          <w:rFonts w:eastAsia="PMingLiU"/>
          <w:i/>
          <w:lang w:eastAsia="zh-TW"/>
        </w:rPr>
        <w:t xml:space="preserve">лв. за </w:t>
      </w:r>
      <w:r w:rsidRPr="00357804">
        <w:rPr>
          <w:i/>
          <w:shd w:val="clear" w:color="auto" w:fill="FFFFFF"/>
        </w:rPr>
        <w:t xml:space="preserve">всеки започнати 750 кг </w:t>
      </w:r>
      <w:proofErr w:type="spellStart"/>
      <w:r w:rsidRPr="00357804">
        <w:rPr>
          <w:i/>
          <w:shd w:val="clear" w:color="auto" w:fill="FFFFFF"/>
        </w:rPr>
        <w:t>товароносимост</w:t>
      </w:r>
      <w:proofErr w:type="spellEnd"/>
      <w:r w:rsidRPr="00357804">
        <w:rPr>
          <w:rFonts w:eastAsia="PMingLiU"/>
          <w:i/>
          <w:lang w:eastAsia="zh-TW"/>
        </w:rPr>
        <w:t>.</w:t>
      </w:r>
      <w:r>
        <w:rPr>
          <w:rFonts w:eastAsia="PMingLiU"/>
          <w:i/>
          <w:lang w:eastAsia="zh-TW"/>
        </w:rPr>
        <w:t>”</w:t>
      </w:r>
    </w:p>
    <w:p w:rsidR="005364BE" w:rsidRPr="005364BE" w:rsidRDefault="005364BE" w:rsidP="005364BE">
      <w:pPr>
        <w:jc w:val="both"/>
        <w:rPr>
          <w:rFonts w:eastAsia="PMingLiU"/>
          <w:color w:val="000000"/>
          <w:lang w:eastAsia="zh-TW"/>
        </w:rPr>
      </w:pPr>
    </w:p>
    <w:p w:rsidR="005364BE" w:rsidRPr="00FC7A14" w:rsidRDefault="005364BE" w:rsidP="00995011">
      <w:pPr>
        <w:pStyle w:val="a4"/>
        <w:numPr>
          <w:ilvl w:val="0"/>
          <w:numId w:val="18"/>
        </w:numPr>
        <w:ind w:left="0" w:firstLine="360"/>
        <w:jc w:val="both"/>
        <w:rPr>
          <w:rFonts w:eastAsia="PMingLiU"/>
          <w:color w:val="000000"/>
          <w:lang w:eastAsia="zh-TW"/>
        </w:rPr>
      </w:pPr>
      <w:r>
        <w:rPr>
          <w:rFonts w:eastAsia="PMingLiU"/>
          <w:color w:val="000000"/>
          <w:lang w:eastAsia="zh-TW"/>
        </w:rPr>
        <w:t xml:space="preserve">Досегашната </w:t>
      </w:r>
      <w:r w:rsidRPr="005364BE">
        <w:rPr>
          <w:rFonts w:eastAsia="PMingLiU"/>
          <w:b/>
          <w:color w:val="000000"/>
          <w:lang w:eastAsia="zh-TW"/>
        </w:rPr>
        <w:t>ал. 7 става ал. 10</w:t>
      </w:r>
    </w:p>
    <w:p w:rsidR="00FC7A14" w:rsidRDefault="00FC7A14" w:rsidP="00FC7A14">
      <w:pPr>
        <w:pStyle w:val="a4"/>
        <w:ind w:left="360"/>
        <w:jc w:val="both"/>
        <w:rPr>
          <w:rFonts w:eastAsia="PMingLiU"/>
          <w:color w:val="000000"/>
          <w:lang w:eastAsia="zh-TW"/>
        </w:rPr>
      </w:pPr>
    </w:p>
    <w:p w:rsidR="005364BE" w:rsidRDefault="005364BE" w:rsidP="005364BE">
      <w:pPr>
        <w:pStyle w:val="a4"/>
        <w:numPr>
          <w:ilvl w:val="0"/>
          <w:numId w:val="18"/>
        </w:numPr>
        <w:ind w:left="0" w:firstLine="360"/>
        <w:jc w:val="both"/>
        <w:rPr>
          <w:rFonts w:eastAsia="PMingLiU"/>
          <w:color w:val="000000"/>
          <w:lang w:eastAsia="zh-TW"/>
        </w:rPr>
      </w:pPr>
      <w:r>
        <w:rPr>
          <w:rFonts w:eastAsia="PMingLiU"/>
          <w:color w:val="000000"/>
          <w:lang w:eastAsia="zh-TW"/>
        </w:rPr>
        <w:t xml:space="preserve">Досегашната </w:t>
      </w:r>
      <w:r w:rsidRPr="00995011">
        <w:rPr>
          <w:rFonts w:eastAsia="PMingLiU"/>
          <w:b/>
          <w:lang w:eastAsia="zh-TW"/>
        </w:rPr>
        <w:t xml:space="preserve">ал. </w:t>
      </w:r>
      <w:r>
        <w:rPr>
          <w:rFonts w:eastAsia="PMingLiU"/>
          <w:b/>
          <w:lang w:eastAsia="zh-TW"/>
        </w:rPr>
        <w:t>8</w:t>
      </w:r>
      <w:r w:rsidRPr="00995011">
        <w:rPr>
          <w:rFonts w:eastAsia="PMingLiU"/>
          <w:b/>
          <w:lang w:eastAsia="zh-TW"/>
        </w:rPr>
        <w:t xml:space="preserve"> става ал.</w:t>
      </w:r>
      <w:r>
        <w:rPr>
          <w:rFonts w:eastAsia="PMingLiU"/>
          <w:b/>
          <w:lang w:eastAsia="zh-TW"/>
        </w:rPr>
        <w:t xml:space="preserve"> 11</w:t>
      </w:r>
      <w:r>
        <w:rPr>
          <w:rFonts w:eastAsia="PMingLiU"/>
          <w:color w:val="000000"/>
          <w:lang w:eastAsia="zh-TW"/>
        </w:rPr>
        <w:t xml:space="preserve"> </w:t>
      </w:r>
      <w:r w:rsidR="00FC7A14">
        <w:rPr>
          <w:rFonts w:eastAsia="PMingLiU"/>
          <w:color w:val="000000"/>
          <w:lang w:eastAsia="zh-TW"/>
        </w:rPr>
        <w:t>и думите „</w:t>
      </w:r>
      <w:r w:rsidR="00FC7A14">
        <w:t xml:space="preserve">специализирани ремаркета за превоз на тежки или </w:t>
      </w:r>
      <w:proofErr w:type="spellStart"/>
      <w:r w:rsidR="00FC7A14">
        <w:t>извънгабаритни</w:t>
      </w:r>
      <w:proofErr w:type="spellEnd"/>
      <w:r w:rsidR="00FC7A14">
        <w:t xml:space="preserve"> товари” </w:t>
      </w:r>
      <w:r w:rsidRPr="00FC7A14">
        <w:rPr>
          <w:rFonts w:eastAsia="PMingLiU"/>
          <w:b/>
          <w:color w:val="000000"/>
          <w:lang w:eastAsia="zh-TW"/>
        </w:rPr>
        <w:t xml:space="preserve">се </w:t>
      </w:r>
      <w:r w:rsidR="00FC7A14" w:rsidRPr="00FC7A14">
        <w:rPr>
          <w:rFonts w:eastAsia="PMingLiU"/>
          <w:b/>
          <w:color w:val="000000"/>
          <w:lang w:eastAsia="zh-TW"/>
        </w:rPr>
        <w:t>заличават</w:t>
      </w:r>
      <w:r w:rsidR="00FC7A14">
        <w:rPr>
          <w:rFonts w:eastAsia="PMingLiU"/>
          <w:b/>
          <w:color w:val="000000"/>
          <w:lang w:eastAsia="zh-TW"/>
        </w:rPr>
        <w:t>.</w:t>
      </w:r>
    </w:p>
    <w:p w:rsidR="005364BE" w:rsidRDefault="005364BE" w:rsidP="00FC7A14">
      <w:pPr>
        <w:pStyle w:val="a4"/>
        <w:ind w:left="360"/>
        <w:jc w:val="both"/>
        <w:rPr>
          <w:rFonts w:eastAsia="PMingLiU"/>
          <w:color w:val="000000"/>
          <w:lang w:eastAsia="zh-TW"/>
        </w:rPr>
      </w:pPr>
    </w:p>
    <w:p w:rsidR="00FC7A14" w:rsidRDefault="00FC7A14" w:rsidP="00995011">
      <w:pPr>
        <w:pStyle w:val="a4"/>
        <w:numPr>
          <w:ilvl w:val="0"/>
          <w:numId w:val="18"/>
        </w:numPr>
        <w:ind w:left="0" w:firstLine="360"/>
        <w:jc w:val="both"/>
        <w:rPr>
          <w:rFonts w:eastAsia="PMingLiU"/>
          <w:color w:val="000000"/>
          <w:lang w:eastAsia="zh-TW"/>
        </w:rPr>
      </w:pPr>
      <w:r>
        <w:rPr>
          <w:rFonts w:eastAsia="PMingLiU"/>
          <w:color w:val="000000"/>
          <w:lang w:eastAsia="zh-TW"/>
        </w:rPr>
        <w:t xml:space="preserve">Досегашната </w:t>
      </w:r>
      <w:r w:rsidRPr="00995011">
        <w:rPr>
          <w:rFonts w:eastAsia="PMingLiU"/>
          <w:b/>
          <w:lang w:eastAsia="zh-TW"/>
        </w:rPr>
        <w:t xml:space="preserve">ал. </w:t>
      </w:r>
      <w:r>
        <w:rPr>
          <w:rFonts w:eastAsia="PMingLiU"/>
          <w:b/>
          <w:lang w:eastAsia="zh-TW"/>
        </w:rPr>
        <w:t>9</w:t>
      </w:r>
      <w:r w:rsidRPr="00995011">
        <w:rPr>
          <w:rFonts w:eastAsia="PMingLiU"/>
          <w:b/>
          <w:lang w:eastAsia="zh-TW"/>
        </w:rPr>
        <w:t xml:space="preserve"> става ал.</w:t>
      </w:r>
      <w:r>
        <w:rPr>
          <w:rFonts w:eastAsia="PMingLiU"/>
          <w:b/>
          <w:lang w:eastAsia="zh-TW"/>
        </w:rPr>
        <w:t xml:space="preserve"> 12</w:t>
      </w:r>
      <w:r>
        <w:rPr>
          <w:rFonts w:eastAsia="PMingLiU"/>
          <w:color w:val="000000"/>
          <w:lang w:eastAsia="zh-TW"/>
        </w:rPr>
        <w:t xml:space="preserve"> и думите</w:t>
      </w:r>
      <w:r w:rsidRPr="00FC7A14">
        <w:rPr>
          <w:rFonts w:eastAsia="PMingLiU"/>
          <w:color w:val="000000"/>
          <w:lang w:eastAsia="zh-TW"/>
        </w:rPr>
        <w:t xml:space="preserve"> </w:t>
      </w:r>
      <w:r>
        <w:rPr>
          <w:rFonts w:eastAsia="PMingLiU"/>
          <w:color w:val="000000"/>
          <w:lang w:eastAsia="zh-TW"/>
        </w:rPr>
        <w:t>„</w:t>
      </w:r>
      <w:r w:rsidRPr="00FC7A14">
        <w:rPr>
          <w:rFonts w:eastAsia="PMingLiU"/>
          <w:color w:val="000000"/>
          <w:lang w:eastAsia="zh-TW"/>
        </w:rPr>
        <w:t xml:space="preserve">специализирани ремаркета за превоз на тежки или </w:t>
      </w:r>
      <w:proofErr w:type="spellStart"/>
      <w:r w:rsidRPr="00FC7A14">
        <w:rPr>
          <w:rFonts w:eastAsia="PMingLiU"/>
          <w:color w:val="000000"/>
          <w:lang w:eastAsia="zh-TW"/>
        </w:rPr>
        <w:t>извънгабаритни</w:t>
      </w:r>
      <w:proofErr w:type="spellEnd"/>
      <w:r w:rsidRPr="00FC7A14">
        <w:rPr>
          <w:rFonts w:eastAsia="PMingLiU"/>
          <w:color w:val="000000"/>
          <w:lang w:eastAsia="zh-TW"/>
        </w:rPr>
        <w:t xml:space="preserve"> товари</w:t>
      </w:r>
      <w:r>
        <w:rPr>
          <w:rFonts w:eastAsia="PMingLiU"/>
          <w:color w:val="000000"/>
          <w:lang w:eastAsia="zh-TW"/>
        </w:rPr>
        <w:t xml:space="preserve"> с товароподемност над 40 тона” </w:t>
      </w:r>
      <w:r w:rsidRPr="00FC7A14">
        <w:rPr>
          <w:rFonts w:eastAsia="PMingLiU"/>
          <w:b/>
          <w:color w:val="000000"/>
          <w:lang w:eastAsia="zh-TW"/>
        </w:rPr>
        <w:t>се заличават</w:t>
      </w:r>
      <w:r>
        <w:rPr>
          <w:rFonts w:eastAsia="PMingLiU"/>
          <w:color w:val="000000"/>
          <w:lang w:eastAsia="zh-TW"/>
        </w:rPr>
        <w:t xml:space="preserve">. </w:t>
      </w:r>
    </w:p>
    <w:p w:rsidR="00FC7A14" w:rsidRPr="00FC7A14" w:rsidRDefault="00FC7A14" w:rsidP="00FC7A14">
      <w:pPr>
        <w:pStyle w:val="a4"/>
        <w:rPr>
          <w:rFonts w:eastAsia="PMingLiU"/>
          <w:color w:val="000000"/>
          <w:lang w:eastAsia="zh-TW"/>
        </w:rPr>
      </w:pPr>
    </w:p>
    <w:p w:rsidR="00FC7A14" w:rsidRPr="00357804" w:rsidRDefault="00FC7A14" w:rsidP="00FC7A14">
      <w:pPr>
        <w:pStyle w:val="a4"/>
        <w:numPr>
          <w:ilvl w:val="0"/>
          <w:numId w:val="18"/>
        </w:numPr>
        <w:jc w:val="both"/>
        <w:rPr>
          <w:rFonts w:eastAsia="PMingLiU"/>
          <w:color w:val="000000"/>
          <w:lang w:eastAsia="zh-TW"/>
        </w:rPr>
      </w:pPr>
      <w:r w:rsidRPr="00357804">
        <w:rPr>
          <w:rFonts w:eastAsia="PMingLiU"/>
          <w:color w:val="000000"/>
          <w:lang w:eastAsia="zh-TW"/>
        </w:rPr>
        <w:t xml:space="preserve">Досегашните </w:t>
      </w:r>
      <w:r w:rsidRPr="00CC64AB">
        <w:rPr>
          <w:rFonts w:eastAsia="PMingLiU"/>
          <w:b/>
          <w:color w:val="000000"/>
          <w:lang w:eastAsia="zh-TW"/>
        </w:rPr>
        <w:t>ал.10 и ал.11 стават съответно ал.13 и ал.14</w:t>
      </w:r>
      <w:r w:rsidRPr="00357804">
        <w:rPr>
          <w:rFonts w:eastAsia="PMingLiU"/>
          <w:color w:val="000000"/>
          <w:lang w:eastAsia="zh-TW"/>
        </w:rPr>
        <w:t xml:space="preserve"> </w:t>
      </w:r>
    </w:p>
    <w:p w:rsidR="00FC7A14" w:rsidRDefault="00FC7A14" w:rsidP="00FC7A14">
      <w:pPr>
        <w:pStyle w:val="a4"/>
        <w:ind w:left="360"/>
        <w:jc w:val="both"/>
        <w:rPr>
          <w:rFonts w:eastAsia="PMingLiU"/>
          <w:color w:val="000000"/>
          <w:lang w:eastAsia="zh-TW"/>
        </w:rPr>
      </w:pPr>
    </w:p>
    <w:p w:rsidR="00FC7A14" w:rsidRPr="00FC7A14" w:rsidRDefault="00FC7A14" w:rsidP="00744BBF">
      <w:pPr>
        <w:pStyle w:val="a4"/>
        <w:numPr>
          <w:ilvl w:val="0"/>
          <w:numId w:val="18"/>
        </w:numPr>
        <w:ind w:left="0" w:firstLine="360"/>
        <w:jc w:val="both"/>
        <w:rPr>
          <w:rFonts w:eastAsia="PMingLiU"/>
          <w:i/>
          <w:lang w:eastAsia="zh-TW"/>
        </w:rPr>
      </w:pPr>
      <w:r w:rsidRPr="00FC7A14">
        <w:rPr>
          <w:rFonts w:eastAsia="PMingLiU"/>
          <w:lang w:eastAsia="zh-TW"/>
        </w:rPr>
        <w:t xml:space="preserve">Досегашната </w:t>
      </w:r>
      <w:r w:rsidRPr="00744BBF">
        <w:rPr>
          <w:rFonts w:eastAsia="PMingLiU"/>
          <w:b/>
          <w:lang w:eastAsia="zh-TW"/>
        </w:rPr>
        <w:t>ал. 12 става ал. 15</w:t>
      </w:r>
      <w:r w:rsidRPr="00FC7A14">
        <w:rPr>
          <w:rFonts w:eastAsia="PMingLiU"/>
          <w:lang w:eastAsia="zh-TW"/>
        </w:rPr>
        <w:t xml:space="preserve"> </w:t>
      </w:r>
      <w:r>
        <w:rPr>
          <w:rFonts w:eastAsia="PMingLiU"/>
          <w:lang w:eastAsia="zh-TW"/>
        </w:rPr>
        <w:t>и след текста „</w:t>
      </w:r>
      <w:r w:rsidRPr="00FC7A14">
        <w:rPr>
          <w:rFonts w:eastAsia="PMingLiU"/>
          <w:i/>
          <w:lang w:eastAsia="zh-TW"/>
        </w:rPr>
        <w:t>моторни шейни</w:t>
      </w:r>
      <w:r>
        <w:rPr>
          <w:rFonts w:eastAsia="PMingLiU"/>
          <w:lang w:eastAsia="zh-TW"/>
        </w:rPr>
        <w:t xml:space="preserve">” </w:t>
      </w:r>
      <w:r w:rsidRPr="00744BBF">
        <w:rPr>
          <w:rFonts w:eastAsia="PMingLiU"/>
          <w:b/>
          <w:lang w:eastAsia="zh-TW"/>
        </w:rPr>
        <w:t>се добавя</w:t>
      </w:r>
      <w:r>
        <w:rPr>
          <w:rFonts w:eastAsia="PMingLiU"/>
          <w:lang w:eastAsia="zh-TW"/>
        </w:rPr>
        <w:t xml:space="preserve"> </w:t>
      </w:r>
      <w:r w:rsidRPr="00FC7A14">
        <w:rPr>
          <w:rFonts w:eastAsia="PMingLiU"/>
          <w:lang w:eastAsia="zh-TW"/>
        </w:rPr>
        <w:t>„</w:t>
      </w:r>
      <w:r w:rsidRPr="00FC7A14">
        <w:rPr>
          <w:i/>
          <w:shd w:val="clear" w:color="auto" w:fill="FFFFFF"/>
        </w:rPr>
        <w:t>четириколесни превозни средства, определени в чл. 4 от Регламент (ЕС) № 168/2013”</w:t>
      </w:r>
    </w:p>
    <w:p w:rsidR="00FC7A14" w:rsidRPr="00FC7A14" w:rsidRDefault="00FC7A14" w:rsidP="00FC7A14">
      <w:pPr>
        <w:pStyle w:val="a4"/>
        <w:rPr>
          <w:rFonts w:eastAsia="PMingLiU"/>
          <w:color w:val="000000"/>
          <w:lang w:eastAsia="zh-TW"/>
        </w:rPr>
      </w:pPr>
    </w:p>
    <w:p w:rsidR="00744BBF" w:rsidRPr="00FC7A14" w:rsidRDefault="00744BBF" w:rsidP="00744BBF">
      <w:pPr>
        <w:pStyle w:val="a4"/>
        <w:numPr>
          <w:ilvl w:val="0"/>
          <w:numId w:val="18"/>
        </w:numPr>
        <w:ind w:left="0" w:firstLine="360"/>
        <w:jc w:val="both"/>
        <w:rPr>
          <w:rFonts w:eastAsia="PMingLiU"/>
          <w:color w:val="000000"/>
          <w:lang w:eastAsia="zh-TW"/>
        </w:rPr>
      </w:pPr>
      <w:r>
        <w:rPr>
          <w:rFonts w:eastAsia="PMingLiU"/>
          <w:color w:val="000000"/>
          <w:lang w:eastAsia="zh-TW"/>
        </w:rPr>
        <w:t xml:space="preserve">Досегашната </w:t>
      </w:r>
      <w:r w:rsidRPr="005364BE">
        <w:rPr>
          <w:rFonts w:eastAsia="PMingLiU"/>
          <w:b/>
          <w:color w:val="000000"/>
          <w:lang w:eastAsia="zh-TW"/>
        </w:rPr>
        <w:t xml:space="preserve">ал. </w:t>
      </w:r>
      <w:r>
        <w:rPr>
          <w:rFonts w:eastAsia="PMingLiU"/>
          <w:b/>
          <w:color w:val="000000"/>
          <w:lang w:eastAsia="zh-TW"/>
        </w:rPr>
        <w:t>13</w:t>
      </w:r>
      <w:r w:rsidRPr="005364BE">
        <w:rPr>
          <w:rFonts w:eastAsia="PMingLiU"/>
          <w:b/>
          <w:color w:val="000000"/>
          <w:lang w:eastAsia="zh-TW"/>
        </w:rPr>
        <w:t xml:space="preserve"> става ал. </w:t>
      </w:r>
      <w:r>
        <w:rPr>
          <w:rFonts w:eastAsia="PMingLiU"/>
          <w:b/>
          <w:color w:val="000000"/>
          <w:lang w:eastAsia="zh-TW"/>
        </w:rPr>
        <w:t>16</w:t>
      </w:r>
    </w:p>
    <w:p w:rsidR="00FC7A14" w:rsidRDefault="00FC7A14" w:rsidP="00FC7A14">
      <w:pPr>
        <w:pStyle w:val="a4"/>
        <w:ind w:left="360"/>
        <w:jc w:val="both"/>
        <w:rPr>
          <w:rFonts w:eastAsia="PMingLiU"/>
          <w:color w:val="000000"/>
          <w:lang w:eastAsia="zh-TW"/>
        </w:rPr>
      </w:pPr>
    </w:p>
    <w:p w:rsidR="00744BBF" w:rsidRDefault="00FC7A14" w:rsidP="00744BBF">
      <w:pPr>
        <w:pStyle w:val="a4"/>
        <w:numPr>
          <w:ilvl w:val="0"/>
          <w:numId w:val="18"/>
        </w:numPr>
        <w:jc w:val="both"/>
      </w:pPr>
      <w:r w:rsidRPr="00CC64AB">
        <w:rPr>
          <w:b/>
        </w:rPr>
        <w:t>Създава се нова алинея 14</w:t>
      </w:r>
      <w:r>
        <w:t xml:space="preserve">: </w:t>
      </w:r>
    </w:p>
    <w:p w:rsidR="00995011" w:rsidRPr="00744BBF" w:rsidRDefault="00744BBF" w:rsidP="00744BBF">
      <w:pPr>
        <w:jc w:val="both"/>
        <w:rPr>
          <w:i/>
        </w:rPr>
      </w:pPr>
      <w:r w:rsidRPr="00744BBF">
        <w:rPr>
          <w:i/>
        </w:rPr>
        <w:t>„</w:t>
      </w:r>
      <w:r w:rsidR="00FC7A14" w:rsidRPr="00744BBF">
        <w:rPr>
          <w:i/>
        </w:rPr>
        <w:t>(14)</w:t>
      </w:r>
      <w:r>
        <w:rPr>
          <w:i/>
        </w:rPr>
        <w:t xml:space="preserve"> </w:t>
      </w:r>
      <w:r w:rsidR="00FC7A14" w:rsidRPr="00744BBF">
        <w:rPr>
          <w:i/>
        </w:rPr>
        <w:t>Когато в регистъра по чл. 54, ал. 1 от ЗМДТ няма данни за екологичната категория на моторното превозно средство, се приема, че превозното средство е без екологична категория.“</w:t>
      </w:r>
    </w:p>
    <w:p w:rsidR="00FC7A14" w:rsidRDefault="00FC7A14" w:rsidP="008F6943">
      <w:pPr>
        <w:jc w:val="both"/>
      </w:pPr>
    </w:p>
    <w:p w:rsidR="00C7287B" w:rsidRDefault="00C7287B" w:rsidP="00961921">
      <w:pPr>
        <w:jc w:val="both"/>
      </w:pPr>
      <w:r w:rsidRPr="00AE4E6A">
        <w:rPr>
          <w:b/>
        </w:rPr>
        <w:t xml:space="preserve">§ </w:t>
      </w:r>
      <w:r>
        <w:rPr>
          <w:b/>
        </w:rPr>
        <w:t>10</w:t>
      </w:r>
      <w:r w:rsidRPr="00AE4E6A">
        <w:rPr>
          <w:b/>
        </w:rPr>
        <w:t>.</w:t>
      </w:r>
      <w:r w:rsidR="00961921">
        <w:rPr>
          <w:b/>
        </w:rPr>
        <w:t xml:space="preserve"> В </w:t>
      </w:r>
      <w:r w:rsidRPr="004C406C">
        <w:rPr>
          <w:b/>
        </w:rPr>
        <w:t>чл.45</w:t>
      </w:r>
      <w:r>
        <w:t xml:space="preserve"> се правят следните изменения:</w:t>
      </w:r>
    </w:p>
    <w:p w:rsidR="00961921" w:rsidRDefault="00961921" w:rsidP="00961921">
      <w:pPr>
        <w:jc w:val="both"/>
      </w:pPr>
    </w:p>
    <w:p w:rsidR="00C7287B" w:rsidRDefault="00961921" w:rsidP="00961921">
      <w:pPr>
        <w:ind w:firstLine="426"/>
        <w:jc w:val="both"/>
      </w:pPr>
      <w:r>
        <w:t xml:space="preserve">1. </w:t>
      </w:r>
      <w:r w:rsidR="00C7287B" w:rsidRPr="000056DB">
        <w:rPr>
          <w:b/>
        </w:rPr>
        <w:t>Алинея 1 се отменя</w:t>
      </w:r>
      <w:r w:rsidR="00C7287B">
        <w:t>.</w:t>
      </w:r>
    </w:p>
    <w:p w:rsidR="00961921" w:rsidRDefault="00961921" w:rsidP="00961921">
      <w:pPr>
        <w:jc w:val="both"/>
      </w:pPr>
    </w:p>
    <w:p w:rsidR="00C7287B" w:rsidRDefault="00961921" w:rsidP="00961921">
      <w:pPr>
        <w:ind w:firstLine="426"/>
        <w:jc w:val="both"/>
      </w:pPr>
      <w:r>
        <w:t>2.</w:t>
      </w:r>
      <w:r w:rsidR="00C7287B">
        <w:t xml:space="preserve"> </w:t>
      </w:r>
      <w:r w:rsidR="00C7287B" w:rsidRPr="000056DB">
        <w:rPr>
          <w:b/>
        </w:rPr>
        <w:t>Алинея 2 се изменя така</w:t>
      </w:r>
      <w:r w:rsidR="00C7287B">
        <w:t>:</w:t>
      </w:r>
    </w:p>
    <w:p w:rsidR="000056DB" w:rsidRDefault="00C7287B" w:rsidP="000056DB">
      <w:pPr>
        <w:jc w:val="both"/>
        <w:rPr>
          <w:rFonts w:eastAsia="PMingLiU"/>
          <w:i/>
          <w:color w:val="000000"/>
          <w:lang w:eastAsia="zh-TW"/>
        </w:rPr>
      </w:pPr>
      <w:r w:rsidRPr="000056DB">
        <w:rPr>
          <w:i/>
        </w:rPr>
        <w:t xml:space="preserve">„(2) За мотопеди и мотоциклети с мощност на двигателя до 74 </w:t>
      </w:r>
      <w:proofErr w:type="spellStart"/>
      <w:r w:rsidRPr="000056DB">
        <w:rPr>
          <w:rFonts w:eastAsia="PMingLiU"/>
          <w:i/>
          <w:color w:val="000000"/>
          <w:lang w:eastAsia="zh-TW"/>
        </w:rPr>
        <w:t>kW</w:t>
      </w:r>
      <w:proofErr w:type="spellEnd"/>
      <w:r w:rsidRPr="000056DB">
        <w:rPr>
          <w:rFonts w:eastAsia="PMingLiU"/>
          <w:i/>
          <w:color w:val="000000"/>
          <w:lang w:eastAsia="zh-TW"/>
        </w:rPr>
        <w:t xml:space="preserve"> включително, и съответстващи на екологична категория </w:t>
      </w:r>
      <w:r w:rsidR="000056DB">
        <w:rPr>
          <w:rFonts w:eastAsia="PMingLiU"/>
          <w:i/>
          <w:color w:val="000000"/>
          <w:lang w:eastAsia="zh-TW"/>
        </w:rPr>
        <w:t>„</w:t>
      </w:r>
      <w:r w:rsidRPr="000056DB">
        <w:rPr>
          <w:rFonts w:eastAsia="PMingLiU"/>
          <w:i/>
          <w:color w:val="000000"/>
          <w:lang w:eastAsia="zh-TW"/>
        </w:rPr>
        <w:t>Евро 4” данък</w:t>
      </w:r>
      <w:r w:rsidR="000056DB">
        <w:rPr>
          <w:rFonts w:eastAsia="PMingLiU"/>
          <w:i/>
          <w:color w:val="000000"/>
          <w:lang w:eastAsia="zh-TW"/>
        </w:rPr>
        <w:t>ът</w:t>
      </w:r>
      <w:r w:rsidRPr="000056DB">
        <w:rPr>
          <w:rFonts w:eastAsia="PMingLiU"/>
          <w:i/>
          <w:color w:val="000000"/>
          <w:lang w:eastAsia="zh-TW"/>
        </w:rPr>
        <w:t xml:space="preserve"> се заплаща с 20 на сто намаление, а за съответстващите на екологични категории, по високи от </w:t>
      </w:r>
      <w:r w:rsidR="000056DB">
        <w:rPr>
          <w:rFonts w:eastAsia="PMingLiU"/>
          <w:i/>
          <w:color w:val="000000"/>
          <w:lang w:eastAsia="zh-TW"/>
        </w:rPr>
        <w:t>„</w:t>
      </w:r>
      <w:r w:rsidRPr="000056DB">
        <w:rPr>
          <w:rFonts w:eastAsia="PMingLiU"/>
          <w:i/>
          <w:color w:val="000000"/>
          <w:lang w:eastAsia="zh-TW"/>
        </w:rPr>
        <w:t>Евро 4” – с 60 на сто намаление от определения по тази наредба данък.”</w:t>
      </w:r>
    </w:p>
    <w:p w:rsidR="000056DB" w:rsidRDefault="000056DB" w:rsidP="000056DB">
      <w:pPr>
        <w:jc w:val="both"/>
        <w:rPr>
          <w:rFonts w:eastAsia="PMingLiU"/>
          <w:i/>
          <w:color w:val="000000"/>
          <w:lang w:eastAsia="zh-TW"/>
        </w:rPr>
      </w:pPr>
    </w:p>
    <w:p w:rsidR="00C7287B" w:rsidRPr="000056DB" w:rsidRDefault="00C7287B" w:rsidP="000056DB">
      <w:pPr>
        <w:pStyle w:val="a4"/>
        <w:numPr>
          <w:ilvl w:val="0"/>
          <w:numId w:val="21"/>
        </w:numPr>
        <w:ind w:hanging="294"/>
        <w:jc w:val="both"/>
        <w:rPr>
          <w:rFonts w:eastAsia="PMingLiU"/>
          <w:b/>
          <w:i/>
          <w:color w:val="000000"/>
          <w:lang w:eastAsia="zh-TW"/>
        </w:rPr>
      </w:pPr>
      <w:r w:rsidRPr="000056DB">
        <w:rPr>
          <w:b/>
        </w:rPr>
        <w:t>Алинея 3 се изменя така:</w:t>
      </w:r>
    </w:p>
    <w:p w:rsidR="00C7287B" w:rsidRPr="00CC64AB" w:rsidRDefault="00C7287B" w:rsidP="000056DB">
      <w:pPr>
        <w:jc w:val="both"/>
        <w:rPr>
          <w:rFonts w:eastAsia="PMingLiU"/>
          <w:i/>
          <w:color w:val="000000"/>
          <w:lang w:val="ru-RU" w:eastAsia="zh-TW"/>
        </w:rPr>
      </w:pPr>
      <w:r w:rsidRPr="00CC64AB">
        <w:rPr>
          <w:i/>
        </w:rPr>
        <w:t xml:space="preserve">„(3) За автобусите, товарните автомобили, с техническа допустима максимална маса над 3,5 т, влекачите за ремарке и </w:t>
      </w:r>
      <w:proofErr w:type="spellStart"/>
      <w:r w:rsidRPr="00CC64AB">
        <w:rPr>
          <w:i/>
        </w:rPr>
        <w:t>седловите</w:t>
      </w:r>
      <w:proofErr w:type="spellEnd"/>
      <w:r w:rsidRPr="00CC64AB">
        <w:rPr>
          <w:i/>
        </w:rPr>
        <w:t xml:space="preserve"> влекачи с двигатели, </w:t>
      </w:r>
      <w:r w:rsidRPr="00CC64AB">
        <w:rPr>
          <w:rFonts w:eastAsia="PMingLiU"/>
          <w:i/>
          <w:color w:val="000000"/>
          <w:lang w:eastAsia="zh-TW"/>
        </w:rPr>
        <w:t xml:space="preserve">съответстващи на екологична категория </w:t>
      </w:r>
      <w:r w:rsidR="000056DB" w:rsidRPr="00CC64AB">
        <w:rPr>
          <w:rFonts w:eastAsia="PMingLiU"/>
          <w:i/>
          <w:color w:val="000000"/>
          <w:lang w:eastAsia="zh-TW"/>
        </w:rPr>
        <w:t>„</w:t>
      </w:r>
      <w:r w:rsidRPr="00CC64AB">
        <w:rPr>
          <w:rFonts w:eastAsia="PMingLiU"/>
          <w:i/>
          <w:color w:val="000000"/>
          <w:lang w:eastAsia="zh-TW"/>
        </w:rPr>
        <w:t>Евро 4”</w:t>
      </w:r>
      <w:r w:rsidR="000056DB" w:rsidRPr="00CC64AB">
        <w:rPr>
          <w:rFonts w:eastAsia="PMingLiU"/>
          <w:i/>
          <w:color w:val="000000"/>
          <w:lang w:eastAsia="zh-TW"/>
        </w:rPr>
        <w:t xml:space="preserve"> данъкът</w:t>
      </w:r>
      <w:r w:rsidRPr="00CC64AB">
        <w:rPr>
          <w:rFonts w:eastAsia="PMingLiU"/>
          <w:i/>
          <w:color w:val="000000"/>
          <w:lang w:eastAsia="zh-TW"/>
        </w:rPr>
        <w:t xml:space="preserve"> се заплаща с 20 на сто намаление, а за съответстващите на </w:t>
      </w:r>
      <w:r w:rsidR="000056DB" w:rsidRPr="00CC64AB">
        <w:rPr>
          <w:rFonts w:eastAsia="PMingLiU"/>
          <w:i/>
          <w:color w:val="000000"/>
          <w:lang w:eastAsia="zh-TW"/>
        </w:rPr>
        <w:t>„</w:t>
      </w:r>
      <w:r w:rsidRPr="00CC64AB">
        <w:rPr>
          <w:rFonts w:eastAsia="PMingLiU"/>
          <w:i/>
          <w:color w:val="000000"/>
          <w:lang w:eastAsia="zh-TW"/>
        </w:rPr>
        <w:t>Евро 5”, “Евро 6” и „</w:t>
      </w:r>
      <w:r w:rsidRPr="00CC64AB">
        <w:rPr>
          <w:rFonts w:eastAsia="PMingLiU"/>
          <w:i/>
          <w:color w:val="000000"/>
          <w:lang w:val="en-GB" w:eastAsia="zh-TW"/>
        </w:rPr>
        <w:t>EEV</w:t>
      </w:r>
      <w:r w:rsidRPr="00CC64AB">
        <w:rPr>
          <w:rFonts w:eastAsia="PMingLiU"/>
          <w:i/>
          <w:color w:val="000000"/>
          <w:lang w:eastAsia="zh-TW"/>
        </w:rPr>
        <w:t>” – с 50 на сто намаление от определения по тази наредба данък.”</w:t>
      </w:r>
    </w:p>
    <w:p w:rsidR="000056DB" w:rsidRDefault="000056DB" w:rsidP="00C7287B">
      <w:pPr>
        <w:ind w:left="1020"/>
        <w:jc w:val="both"/>
        <w:rPr>
          <w:rFonts w:eastAsia="PMingLiU"/>
          <w:color w:val="000000"/>
          <w:lang w:val="ru-RU" w:eastAsia="zh-TW"/>
        </w:rPr>
      </w:pPr>
    </w:p>
    <w:p w:rsidR="00C7287B" w:rsidRPr="00CC64AB" w:rsidRDefault="00C7287B" w:rsidP="00CC64AB">
      <w:pPr>
        <w:pStyle w:val="a4"/>
        <w:numPr>
          <w:ilvl w:val="0"/>
          <w:numId w:val="21"/>
        </w:numPr>
        <w:jc w:val="both"/>
        <w:rPr>
          <w:b/>
        </w:rPr>
      </w:pPr>
      <w:r w:rsidRPr="00CC64AB">
        <w:rPr>
          <w:b/>
        </w:rPr>
        <w:t>Алинея 5 се изменя така:</w:t>
      </w:r>
    </w:p>
    <w:p w:rsidR="00C7287B" w:rsidRPr="00CC64AB" w:rsidRDefault="00C7287B" w:rsidP="00CC64AB">
      <w:pPr>
        <w:jc w:val="both"/>
        <w:rPr>
          <w:i/>
        </w:rPr>
      </w:pPr>
      <w:r w:rsidRPr="00CC64AB">
        <w:rPr>
          <w:i/>
        </w:rPr>
        <w:t xml:space="preserve">„(5) Когато в регистъра по чл.54, ал.1 </w:t>
      </w:r>
      <w:r w:rsidR="00CC64AB">
        <w:rPr>
          <w:i/>
        </w:rPr>
        <w:t xml:space="preserve">от ЗМДТ </w:t>
      </w:r>
      <w:r w:rsidRPr="00CC64AB">
        <w:rPr>
          <w:i/>
        </w:rPr>
        <w:t>няма данни за екологичната категория на моторното превозно средство, се приема че, превозното средство е без екологичната категория</w:t>
      </w:r>
      <w:r w:rsidRPr="00CC64AB">
        <w:rPr>
          <w:rFonts w:eastAsia="PMingLiU"/>
          <w:i/>
          <w:color w:val="000000"/>
          <w:lang w:eastAsia="zh-TW"/>
        </w:rPr>
        <w:t xml:space="preserve">.” </w:t>
      </w:r>
    </w:p>
    <w:p w:rsidR="00860222" w:rsidRDefault="00860222" w:rsidP="008F6943">
      <w:pPr>
        <w:jc w:val="both"/>
        <w:rPr>
          <w:rFonts w:eastAsia="PMingLiU"/>
          <w:color w:val="000000"/>
          <w:lang w:eastAsia="zh-TW"/>
        </w:rPr>
      </w:pPr>
    </w:p>
    <w:p w:rsidR="00CC64AB" w:rsidRDefault="00CC64AB" w:rsidP="00CC64AB">
      <w:pPr>
        <w:jc w:val="both"/>
      </w:pPr>
      <w:r w:rsidRPr="00CC64AB">
        <w:rPr>
          <w:b/>
        </w:rPr>
        <w:t>§ 11.</w:t>
      </w:r>
      <w:r>
        <w:t xml:space="preserve"> </w:t>
      </w:r>
      <w:r w:rsidRPr="00CC64AB">
        <w:rPr>
          <w:b/>
        </w:rPr>
        <w:t>Чл.47 се изменя така</w:t>
      </w:r>
      <w:r>
        <w:t xml:space="preserve">: </w:t>
      </w:r>
    </w:p>
    <w:p w:rsidR="008F6943" w:rsidRPr="00CC64AB" w:rsidRDefault="00CC64AB" w:rsidP="00CC64AB">
      <w:pPr>
        <w:jc w:val="both"/>
        <w:rPr>
          <w:b/>
          <w:i/>
          <w:sz w:val="28"/>
          <w:szCs w:val="28"/>
        </w:rPr>
      </w:pPr>
      <w:r w:rsidRPr="00CC64AB">
        <w:rPr>
          <w:i/>
        </w:rPr>
        <w:t>„Данъкът се внася в приход на бюджета на общината по постоянния адрес, съответно седалището на собственика, а случаите по чл.54, ал.5 от Закона за местните данъци и такси - в приход на общината, по регистрация на превозното средство. “</w:t>
      </w:r>
    </w:p>
    <w:p w:rsidR="00CC64AB" w:rsidRDefault="00CC64AB" w:rsidP="00FC501A">
      <w:pPr>
        <w:ind w:firstLine="540"/>
        <w:jc w:val="both"/>
        <w:rPr>
          <w:b/>
          <w:sz w:val="28"/>
          <w:szCs w:val="28"/>
        </w:rPr>
      </w:pPr>
    </w:p>
    <w:p w:rsidR="00FC501A" w:rsidRDefault="00FC501A" w:rsidP="00FC501A">
      <w:pPr>
        <w:ind w:firstLine="720"/>
        <w:jc w:val="center"/>
        <w:rPr>
          <w:b/>
          <w:sz w:val="28"/>
          <w:szCs w:val="28"/>
        </w:rPr>
      </w:pPr>
      <w:r w:rsidRPr="00DD00B2">
        <w:rPr>
          <w:b/>
          <w:sz w:val="28"/>
          <w:szCs w:val="28"/>
        </w:rPr>
        <w:t>ЗАКЛЮЧИТЕЛНИ РАЗПОРЕДБИ</w:t>
      </w:r>
    </w:p>
    <w:p w:rsidR="00061504" w:rsidRDefault="00061504" w:rsidP="007F0EAE">
      <w:pPr>
        <w:spacing w:line="206" w:lineRule="atLeast"/>
        <w:ind w:firstLine="283"/>
        <w:textAlignment w:val="center"/>
        <w:rPr>
          <w:rFonts w:ascii="Verdana" w:hAnsi="Verdana"/>
          <w:b/>
          <w:bCs/>
          <w:color w:val="000000"/>
          <w:sz w:val="17"/>
          <w:szCs w:val="17"/>
        </w:rPr>
      </w:pPr>
    </w:p>
    <w:p w:rsidR="00061504" w:rsidRDefault="007F0EAE" w:rsidP="007F0EAE">
      <w:pPr>
        <w:spacing w:line="206" w:lineRule="atLeast"/>
        <w:ind w:firstLine="283"/>
        <w:textAlignment w:val="center"/>
        <w:rPr>
          <w:color w:val="000000"/>
        </w:rPr>
      </w:pPr>
      <w:r w:rsidRPr="00061504">
        <w:rPr>
          <w:b/>
          <w:bCs/>
          <w:color w:val="000000"/>
        </w:rPr>
        <w:t xml:space="preserve">§ </w:t>
      </w:r>
      <w:r w:rsidR="00061504">
        <w:rPr>
          <w:b/>
          <w:bCs/>
          <w:color w:val="000000"/>
        </w:rPr>
        <w:t>1</w:t>
      </w:r>
      <w:r w:rsidR="00FB4DDC">
        <w:rPr>
          <w:b/>
          <w:bCs/>
          <w:color w:val="000000"/>
        </w:rPr>
        <w:t>2</w:t>
      </w:r>
      <w:r w:rsidRPr="00061504">
        <w:rPr>
          <w:b/>
          <w:bCs/>
          <w:color w:val="000000"/>
        </w:rPr>
        <w:t>. </w:t>
      </w:r>
      <w:r w:rsidR="00061504">
        <w:rPr>
          <w:b/>
          <w:bCs/>
          <w:color w:val="000000"/>
        </w:rPr>
        <w:t xml:space="preserve"> </w:t>
      </w:r>
      <w:r w:rsidRPr="00061504">
        <w:rPr>
          <w:color w:val="000000"/>
        </w:rPr>
        <w:t xml:space="preserve">Наредбата влиза в сила от </w:t>
      </w:r>
      <w:r w:rsidR="00061504">
        <w:rPr>
          <w:color w:val="000000"/>
        </w:rPr>
        <w:t>01.02.2019г.</w:t>
      </w:r>
    </w:p>
    <w:p w:rsidR="0004373A" w:rsidRDefault="0004373A" w:rsidP="00061504">
      <w:pPr>
        <w:pBdr>
          <w:bottom w:val="single" w:sz="4" w:space="1" w:color="auto"/>
        </w:pBdr>
        <w:rPr>
          <w:sz w:val="20"/>
          <w:szCs w:val="20"/>
        </w:rPr>
      </w:pPr>
    </w:p>
    <w:p w:rsidR="009C13D1" w:rsidRPr="008B38AE" w:rsidRDefault="009C13D1" w:rsidP="00AF66E1">
      <w:pPr>
        <w:rPr>
          <w:sz w:val="20"/>
          <w:szCs w:val="20"/>
        </w:rPr>
      </w:pPr>
    </w:p>
    <w:p w:rsidR="00061504" w:rsidRDefault="00061504" w:rsidP="00AF66E1">
      <w:pPr>
        <w:ind w:firstLine="357"/>
        <w:jc w:val="both"/>
        <w:rPr>
          <w:b/>
          <w:lang w:val="ru-RU"/>
        </w:rPr>
      </w:pPr>
    </w:p>
    <w:p w:rsidR="00C52889" w:rsidRPr="0006014B" w:rsidRDefault="00C52889" w:rsidP="00AF66E1">
      <w:pPr>
        <w:ind w:firstLine="357"/>
        <w:jc w:val="both"/>
      </w:pPr>
      <w:r w:rsidRPr="007A35A9">
        <w:rPr>
          <w:b/>
          <w:lang w:val="ru-RU"/>
        </w:rPr>
        <w:lastRenderedPageBreak/>
        <w:tab/>
      </w:r>
      <w:r>
        <w:rPr>
          <w:b/>
          <w:lang w:val="ru-RU"/>
        </w:rPr>
        <w:t>2</w:t>
      </w:r>
      <w:r w:rsidRPr="0006014B">
        <w:rPr>
          <w:b/>
          <w:lang w:val="ru-RU"/>
        </w:rPr>
        <w:t>.</w:t>
      </w:r>
      <w:r w:rsidRPr="0006014B">
        <w:rPr>
          <w:b/>
          <w:bCs/>
        </w:rPr>
        <w:t xml:space="preserve">Причини, </w:t>
      </w:r>
      <w:r w:rsidRPr="0006014B">
        <w:rPr>
          <w:b/>
        </w:rPr>
        <w:t>които налагат приемането</w:t>
      </w:r>
    </w:p>
    <w:p w:rsidR="00C62F4E" w:rsidRDefault="00C52889" w:rsidP="00AF66E1">
      <w:pPr>
        <w:ind w:firstLine="357"/>
        <w:jc w:val="both"/>
      </w:pPr>
      <w:r w:rsidRPr="007A35A9">
        <w:rPr>
          <w:lang w:val="ru-RU"/>
        </w:rPr>
        <w:tab/>
      </w:r>
      <w:r w:rsidRPr="0006014B">
        <w:t>Мотивите</w:t>
      </w:r>
      <w:r w:rsidR="00C22322">
        <w:t xml:space="preserve"> </w:t>
      </w:r>
      <w:r w:rsidRPr="0006014B">
        <w:t xml:space="preserve">за </w:t>
      </w:r>
      <w:r w:rsidR="00C22322">
        <w:t xml:space="preserve">изменение и допълнение на </w:t>
      </w:r>
      <w:r>
        <w:t>Н</w:t>
      </w:r>
      <w:r w:rsidRPr="0006014B">
        <w:t>аредба</w:t>
      </w:r>
      <w:r>
        <w:t xml:space="preserve">та </w:t>
      </w:r>
      <w:r w:rsidR="00C22322">
        <w:t>за определяне</w:t>
      </w:r>
      <w:r w:rsidR="000740E7">
        <w:t xml:space="preserve"> на размера на местните данъци </w:t>
      </w:r>
      <w:r w:rsidR="00C22322">
        <w:t xml:space="preserve">на територията на община Божурище </w:t>
      </w:r>
      <w:r>
        <w:t>са свързани с</w:t>
      </w:r>
      <w:r w:rsidR="004F2F69">
        <w:t xml:space="preserve"> необходимостта от привеждането в съответствие с действащото законодателство</w:t>
      </w:r>
      <w:r w:rsidR="00C62F4E">
        <w:t>.</w:t>
      </w:r>
      <w:r w:rsidR="004F2F69">
        <w:t xml:space="preserve"> </w:t>
      </w:r>
    </w:p>
    <w:p w:rsidR="000740E7" w:rsidRDefault="000740E7" w:rsidP="00AF66E1">
      <w:pPr>
        <w:ind w:firstLine="357"/>
        <w:jc w:val="both"/>
      </w:pPr>
    </w:p>
    <w:p w:rsidR="00C52889" w:rsidRPr="00D7749B" w:rsidRDefault="00C52889" w:rsidP="00AF66E1">
      <w:pPr>
        <w:pStyle w:val="a6"/>
        <w:spacing w:before="0" w:beforeAutospacing="0" w:after="0" w:afterAutospacing="0" w:line="276" w:lineRule="auto"/>
        <w:ind w:firstLine="360"/>
        <w:jc w:val="both"/>
        <w:rPr>
          <w:lang w:val="bg-BG"/>
        </w:rPr>
      </w:pPr>
      <w:r w:rsidRPr="00D7749B">
        <w:rPr>
          <w:b/>
          <w:lang w:val="bg-BG"/>
        </w:rPr>
        <w:tab/>
      </w:r>
      <w:r>
        <w:rPr>
          <w:b/>
          <w:lang w:val="bg-BG"/>
        </w:rPr>
        <w:t>3</w:t>
      </w:r>
      <w:r w:rsidRPr="00D7749B">
        <w:rPr>
          <w:b/>
          <w:lang w:val="bg-BG"/>
        </w:rPr>
        <w:t xml:space="preserve">. </w:t>
      </w:r>
      <w:r w:rsidRPr="00D7749B">
        <w:rPr>
          <w:b/>
          <w:bCs/>
          <w:lang w:val="bg-BG"/>
        </w:rPr>
        <w:t>Целите</w:t>
      </w:r>
      <w:r w:rsidRPr="00D7749B">
        <w:rPr>
          <w:b/>
          <w:lang w:val="bg-BG"/>
        </w:rPr>
        <w:t>, които се поставят</w:t>
      </w:r>
    </w:p>
    <w:p w:rsidR="000740E7" w:rsidRPr="00D7749B" w:rsidRDefault="00C52889" w:rsidP="000740E7">
      <w:pPr>
        <w:ind w:firstLine="357"/>
        <w:jc w:val="both"/>
      </w:pPr>
      <w:r w:rsidRPr="00D7749B">
        <w:tab/>
        <w:t>Целта на промяната е</w:t>
      </w:r>
      <w:r w:rsidR="00C22322">
        <w:t xml:space="preserve"> Наредбата да отговоря на материални</w:t>
      </w:r>
      <w:r w:rsidR="000740E7">
        <w:t>я</w:t>
      </w:r>
      <w:r w:rsidR="00C22322">
        <w:t xml:space="preserve"> закон и да не противоречи на нормативни</w:t>
      </w:r>
      <w:r w:rsidR="000740E7">
        <w:t xml:space="preserve"> документи от по-висока степен.</w:t>
      </w:r>
    </w:p>
    <w:p w:rsidR="005B262F" w:rsidRPr="00D7749B" w:rsidRDefault="005B262F" w:rsidP="00AF66E1">
      <w:pPr>
        <w:ind w:firstLine="357"/>
        <w:jc w:val="both"/>
      </w:pPr>
    </w:p>
    <w:p w:rsidR="00C52889" w:rsidRPr="00D7749B" w:rsidRDefault="00C52889" w:rsidP="00AF66E1">
      <w:pPr>
        <w:pStyle w:val="Default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color w:val="auto"/>
        </w:rPr>
      </w:pPr>
      <w:r w:rsidRPr="00D7749B">
        <w:rPr>
          <w:rFonts w:ascii="Times New Roman" w:hAnsi="Times New Roman" w:cs="Times New Roman"/>
          <w:b/>
          <w:color w:val="auto"/>
        </w:rPr>
        <w:t>Финансови и други средства, необходими за прилагането на проекта за изменение и допълнение на Наредбата</w:t>
      </w:r>
    </w:p>
    <w:p w:rsidR="00C52889" w:rsidRPr="00D7749B" w:rsidRDefault="00C52889" w:rsidP="00AF66E1">
      <w:pPr>
        <w:pStyle w:val="Default"/>
        <w:ind w:firstLine="360"/>
        <w:jc w:val="both"/>
        <w:rPr>
          <w:rFonts w:ascii="Times New Roman" w:hAnsi="Times New Roman" w:cs="Times New Roman"/>
          <w:b/>
          <w:color w:val="auto"/>
        </w:rPr>
      </w:pPr>
      <w:r w:rsidRPr="00D7749B">
        <w:rPr>
          <w:rFonts w:ascii="Times New Roman" w:hAnsi="Times New Roman" w:cs="Times New Roman"/>
          <w:color w:val="auto"/>
        </w:rPr>
        <w:tab/>
        <w:t>Не са необходими допълнителни финансови средства.</w:t>
      </w:r>
    </w:p>
    <w:p w:rsidR="00C52889" w:rsidRPr="00D7749B" w:rsidRDefault="00C52889" w:rsidP="00AF66E1">
      <w:pPr>
        <w:pStyle w:val="Default"/>
        <w:ind w:left="360"/>
        <w:jc w:val="both"/>
        <w:rPr>
          <w:rFonts w:ascii="Times New Roman" w:hAnsi="Times New Roman" w:cs="Times New Roman"/>
          <w:b/>
          <w:color w:val="auto"/>
        </w:rPr>
      </w:pPr>
    </w:p>
    <w:p w:rsidR="00C52889" w:rsidRPr="00D7749B" w:rsidRDefault="00C52889" w:rsidP="00AF66E1">
      <w:pPr>
        <w:spacing w:line="276" w:lineRule="auto"/>
        <w:ind w:left="720"/>
        <w:jc w:val="both"/>
        <w:rPr>
          <w:b/>
        </w:rPr>
      </w:pPr>
      <w:r>
        <w:rPr>
          <w:b/>
        </w:rPr>
        <w:t>5</w:t>
      </w:r>
      <w:r w:rsidRPr="00D7749B">
        <w:rPr>
          <w:b/>
        </w:rPr>
        <w:t xml:space="preserve">. Очаквани резултати от прилагането </w:t>
      </w:r>
    </w:p>
    <w:p w:rsidR="00C52889" w:rsidRDefault="00C52889" w:rsidP="00AF66E1">
      <w:pPr>
        <w:pStyle w:val="a6"/>
        <w:spacing w:before="0" w:beforeAutospacing="0" w:after="0" w:afterAutospacing="0" w:line="276" w:lineRule="auto"/>
        <w:ind w:firstLine="360"/>
        <w:jc w:val="both"/>
        <w:rPr>
          <w:lang w:val="bg-BG"/>
        </w:rPr>
      </w:pPr>
      <w:r w:rsidRPr="00D7749B">
        <w:rPr>
          <w:lang w:val="bg-BG"/>
        </w:rPr>
        <w:tab/>
        <w:t>С приемането на промени на действащата към момента Наредба, местната подзаконова нормативна уредба ще бъде приведена в съответствие с разпоредбите на нормативни</w:t>
      </w:r>
      <w:r w:rsidR="00F3749F">
        <w:rPr>
          <w:lang w:val="bg-BG"/>
        </w:rPr>
        <w:t xml:space="preserve"> актове от по–висока степен и ще се увеличат приходите в бюджета на общината.</w:t>
      </w:r>
    </w:p>
    <w:p w:rsidR="00D11FBF" w:rsidRDefault="000740E7" w:rsidP="00AF66E1">
      <w:pPr>
        <w:pStyle w:val="a6"/>
        <w:spacing w:before="0" w:beforeAutospacing="0" w:after="0" w:afterAutospacing="0" w:line="276" w:lineRule="auto"/>
        <w:ind w:firstLine="360"/>
        <w:jc w:val="both"/>
        <w:rPr>
          <w:lang w:val="bg-BG"/>
        </w:rPr>
      </w:pPr>
      <w:r>
        <w:rPr>
          <w:lang w:val="bg-BG"/>
        </w:rPr>
        <w:tab/>
        <w:t>Прилагането на новите размери на данъка за МПС ще доведе до повишаване на приходите от данъци в бюджета на общината.</w:t>
      </w:r>
    </w:p>
    <w:p w:rsidR="000740E7" w:rsidRPr="00D7749B" w:rsidRDefault="000740E7" w:rsidP="00AF66E1">
      <w:pPr>
        <w:pStyle w:val="a6"/>
        <w:spacing w:before="0" w:beforeAutospacing="0" w:after="0" w:afterAutospacing="0" w:line="276" w:lineRule="auto"/>
        <w:ind w:firstLine="360"/>
        <w:jc w:val="both"/>
        <w:rPr>
          <w:lang w:val="bg-BG"/>
        </w:rPr>
      </w:pPr>
    </w:p>
    <w:p w:rsidR="00C52889" w:rsidRPr="00D7749B" w:rsidRDefault="00C52889" w:rsidP="00AF66E1">
      <w:pPr>
        <w:tabs>
          <w:tab w:val="left" w:pos="993"/>
        </w:tabs>
        <w:spacing w:line="276" w:lineRule="auto"/>
        <w:ind w:left="360" w:firstLine="349"/>
        <w:jc w:val="both"/>
        <w:rPr>
          <w:b/>
        </w:rPr>
      </w:pPr>
      <w:r>
        <w:rPr>
          <w:b/>
        </w:rPr>
        <w:t xml:space="preserve">6. </w:t>
      </w:r>
      <w:r w:rsidRPr="00D7749B">
        <w:rPr>
          <w:b/>
        </w:rPr>
        <w:t>Анализ за съответствие с правото на Европейския съюз</w:t>
      </w:r>
    </w:p>
    <w:p w:rsidR="00C52889" w:rsidRPr="00D7749B" w:rsidRDefault="00C52889" w:rsidP="00AF66E1">
      <w:pPr>
        <w:pStyle w:val="a6"/>
        <w:tabs>
          <w:tab w:val="left" w:pos="851"/>
          <w:tab w:val="left" w:pos="1276"/>
        </w:tabs>
        <w:spacing w:before="0" w:beforeAutospacing="0" w:after="0" w:afterAutospacing="0" w:line="276" w:lineRule="auto"/>
        <w:jc w:val="both"/>
        <w:rPr>
          <w:lang w:val="bg-BG"/>
        </w:rPr>
      </w:pPr>
      <w:r w:rsidRPr="00D7749B">
        <w:rPr>
          <w:lang w:val="bg-BG"/>
        </w:rPr>
        <w:tab/>
        <w:t>Предлагания проект за измен</w:t>
      </w:r>
      <w:r w:rsidR="000740E7">
        <w:rPr>
          <w:lang w:val="bg-BG"/>
        </w:rPr>
        <w:t xml:space="preserve">ение на Наредбата за определяне на размера на местните данъци </w:t>
      </w:r>
      <w:r w:rsidRPr="00D7749B">
        <w:rPr>
          <w:lang w:val="bg-BG"/>
        </w:rPr>
        <w:t>на територията на община Божурище е подзаконов нормативен акт за прилагане на отделни разпореди на Закона за местните данъци и такси, поради което съответствието й с правото на Европейския съюз е предопределено от разпоредбите на Европейската харта за местното самоуправление, директивите на Европейската общност, свързани с тази материя и съответствието на цитирани закон с правото на Европейския съюз.</w:t>
      </w:r>
    </w:p>
    <w:p w:rsidR="00C52889" w:rsidRPr="00D7749B" w:rsidRDefault="00C52889" w:rsidP="00AF66E1">
      <w:pPr>
        <w:pStyle w:val="a6"/>
        <w:spacing w:before="0" w:beforeAutospacing="0" w:after="0" w:afterAutospacing="0" w:line="276" w:lineRule="auto"/>
        <w:ind w:firstLine="357"/>
        <w:jc w:val="both"/>
        <w:rPr>
          <w:lang w:val="bg-BG"/>
        </w:rPr>
      </w:pPr>
    </w:p>
    <w:p w:rsidR="00C52889" w:rsidRPr="00D7749B" w:rsidRDefault="00C52889" w:rsidP="00AF66E1">
      <w:pPr>
        <w:pStyle w:val="a6"/>
        <w:spacing w:before="0" w:beforeAutospacing="0" w:after="0" w:afterAutospacing="0" w:line="276" w:lineRule="auto"/>
        <w:ind w:firstLine="357"/>
        <w:jc w:val="both"/>
        <w:rPr>
          <w:lang w:val="bg-BG"/>
        </w:rPr>
      </w:pPr>
    </w:p>
    <w:p w:rsidR="00C52889" w:rsidRPr="00D7749B" w:rsidRDefault="00C52889" w:rsidP="00AF66E1">
      <w:pPr>
        <w:rPr>
          <w:b/>
        </w:rPr>
      </w:pPr>
      <w:r w:rsidRPr="00D7749B">
        <w:rPr>
          <w:b/>
        </w:rPr>
        <w:t xml:space="preserve">Дата на публикуване: </w:t>
      </w:r>
      <w:r w:rsidR="00C22322">
        <w:rPr>
          <w:b/>
        </w:rPr>
        <w:t>27</w:t>
      </w:r>
      <w:r w:rsidRPr="00D7749B">
        <w:rPr>
          <w:b/>
        </w:rPr>
        <w:t>.</w:t>
      </w:r>
      <w:r w:rsidR="00C22322">
        <w:rPr>
          <w:b/>
        </w:rPr>
        <w:t>12</w:t>
      </w:r>
      <w:r w:rsidRPr="00D7749B">
        <w:rPr>
          <w:b/>
        </w:rPr>
        <w:t>.201</w:t>
      </w:r>
      <w:r w:rsidR="00A1227B" w:rsidRPr="001A1CFF">
        <w:rPr>
          <w:b/>
          <w:lang w:val="ru-RU"/>
        </w:rPr>
        <w:t>8</w:t>
      </w:r>
      <w:r w:rsidRPr="00D7749B">
        <w:rPr>
          <w:b/>
        </w:rPr>
        <w:t>г.</w:t>
      </w:r>
    </w:p>
    <w:p w:rsidR="00C52889" w:rsidRPr="00D7749B" w:rsidRDefault="00C52889" w:rsidP="00AF66E1">
      <w:pPr>
        <w:pStyle w:val="a6"/>
        <w:spacing w:before="0" w:beforeAutospacing="0" w:after="0" w:afterAutospacing="0" w:line="276" w:lineRule="auto"/>
        <w:ind w:firstLine="360"/>
        <w:jc w:val="both"/>
        <w:rPr>
          <w:lang w:val="bg-BG"/>
        </w:rPr>
      </w:pPr>
    </w:p>
    <w:p w:rsidR="00C52889" w:rsidRPr="00D7749B" w:rsidRDefault="00C52889" w:rsidP="00AF66E1"/>
    <w:p w:rsidR="00C52889" w:rsidRPr="00D7749B" w:rsidRDefault="001A1CFF" w:rsidP="00AF66E1">
      <w:pPr>
        <w:jc w:val="both"/>
        <w:rPr>
          <w:b/>
          <w:sz w:val="16"/>
          <w:szCs w:val="16"/>
        </w:rPr>
      </w:pPr>
      <w:r>
        <w:t xml:space="preserve"> </w:t>
      </w:r>
    </w:p>
    <w:sectPr w:rsidR="00C52889" w:rsidRPr="00D7749B" w:rsidSect="00FB4DDC">
      <w:pgSz w:w="12240" w:h="15840"/>
      <w:pgMar w:top="426" w:right="758" w:bottom="709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3" type="#_x0000_t75" style="width:11.7pt;height:11.7pt" o:bullet="t">
        <v:imagedata r:id="rId1" o:title="mso34D"/>
      </v:shape>
    </w:pict>
  </w:numPicBullet>
  <w:abstractNum w:abstractNumId="0">
    <w:nsid w:val="00C6529C"/>
    <w:multiLevelType w:val="hybridMultilevel"/>
    <w:tmpl w:val="22E6284C"/>
    <w:lvl w:ilvl="0" w:tplc="8F342498">
      <w:start w:val="1"/>
      <w:numFmt w:val="decimal"/>
      <w:lvlText w:val="%1."/>
      <w:lvlJc w:val="left"/>
      <w:pPr>
        <w:ind w:left="1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900" w:hanging="360"/>
      </w:pPr>
    </w:lvl>
    <w:lvl w:ilvl="2" w:tplc="0402001B" w:tentative="1">
      <w:start w:val="1"/>
      <w:numFmt w:val="lowerRoman"/>
      <w:lvlText w:val="%3."/>
      <w:lvlJc w:val="right"/>
      <w:pPr>
        <w:ind w:left="1620" w:hanging="180"/>
      </w:pPr>
    </w:lvl>
    <w:lvl w:ilvl="3" w:tplc="0402000F" w:tentative="1">
      <w:start w:val="1"/>
      <w:numFmt w:val="decimal"/>
      <w:lvlText w:val="%4."/>
      <w:lvlJc w:val="left"/>
      <w:pPr>
        <w:ind w:left="2340" w:hanging="360"/>
      </w:pPr>
    </w:lvl>
    <w:lvl w:ilvl="4" w:tplc="04020019" w:tentative="1">
      <w:start w:val="1"/>
      <w:numFmt w:val="lowerLetter"/>
      <w:lvlText w:val="%5."/>
      <w:lvlJc w:val="left"/>
      <w:pPr>
        <w:ind w:left="3060" w:hanging="360"/>
      </w:pPr>
    </w:lvl>
    <w:lvl w:ilvl="5" w:tplc="0402001B" w:tentative="1">
      <w:start w:val="1"/>
      <w:numFmt w:val="lowerRoman"/>
      <w:lvlText w:val="%6."/>
      <w:lvlJc w:val="right"/>
      <w:pPr>
        <w:ind w:left="3780" w:hanging="180"/>
      </w:pPr>
    </w:lvl>
    <w:lvl w:ilvl="6" w:tplc="0402000F" w:tentative="1">
      <w:start w:val="1"/>
      <w:numFmt w:val="decimal"/>
      <w:lvlText w:val="%7."/>
      <w:lvlJc w:val="left"/>
      <w:pPr>
        <w:ind w:left="4500" w:hanging="360"/>
      </w:pPr>
    </w:lvl>
    <w:lvl w:ilvl="7" w:tplc="04020019" w:tentative="1">
      <w:start w:val="1"/>
      <w:numFmt w:val="lowerLetter"/>
      <w:lvlText w:val="%8."/>
      <w:lvlJc w:val="left"/>
      <w:pPr>
        <w:ind w:left="5220" w:hanging="360"/>
      </w:pPr>
    </w:lvl>
    <w:lvl w:ilvl="8" w:tplc="0402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>
    <w:nsid w:val="04530759"/>
    <w:multiLevelType w:val="hybridMultilevel"/>
    <w:tmpl w:val="29F4C4EE"/>
    <w:lvl w:ilvl="0" w:tplc="981040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A35B97"/>
    <w:multiLevelType w:val="hybridMultilevel"/>
    <w:tmpl w:val="069ABF76"/>
    <w:lvl w:ilvl="0" w:tplc="5EA0A3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07055ED"/>
    <w:multiLevelType w:val="hybridMultilevel"/>
    <w:tmpl w:val="8D72DE9C"/>
    <w:lvl w:ilvl="0" w:tplc="8352849A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00" w:hanging="360"/>
      </w:pPr>
    </w:lvl>
    <w:lvl w:ilvl="2" w:tplc="0402001B" w:tentative="1">
      <w:start w:val="1"/>
      <w:numFmt w:val="lowerRoman"/>
      <w:lvlText w:val="%3."/>
      <w:lvlJc w:val="right"/>
      <w:pPr>
        <w:ind w:left="2820" w:hanging="180"/>
      </w:pPr>
    </w:lvl>
    <w:lvl w:ilvl="3" w:tplc="0402000F" w:tentative="1">
      <w:start w:val="1"/>
      <w:numFmt w:val="decimal"/>
      <w:lvlText w:val="%4."/>
      <w:lvlJc w:val="left"/>
      <w:pPr>
        <w:ind w:left="3540" w:hanging="360"/>
      </w:pPr>
    </w:lvl>
    <w:lvl w:ilvl="4" w:tplc="04020019" w:tentative="1">
      <w:start w:val="1"/>
      <w:numFmt w:val="lowerLetter"/>
      <w:lvlText w:val="%5."/>
      <w:lvlJc w:val="left"/>
      <w:pPr>
        <w:ind w:left="4260" w:hanging="360"/>
      </w:pPr>
    </w:lvl>
    <w:lvl w:ilvl="5" w:tplc="0402001B" w:tentative="1">
      <w:start w:val="1"/>
      <w:numFmt w:val="lowerRoman"/>
      <w:lvlText w:val="%6."/>
      <w:lvlJc w:val="right"/>
      <w:pPr>
        <w:ind w:left="4980" w:hanging="180"/>
      </w:pPr>
    </w:lvl>
    <w:lvl w:ilvl="6" w:tplc="0402000F" w:tentative="1">
      <w:start w:val="1"/>
      <w:numFmt w:val="decimal"/>
      <w:lvlText w:val="%7."/>
      <w:lvlJc w:val="left"/>
      <w:pPr>
        <w:ind w:left="5700" w:hanging="360"/>
      </w:pPr>
    </w:lvl>
    <w:lvl w:ilvl="7" w:tplc="04020019" w:tentative="1">
      <w:start w:val="1"/>
      <w:numFmt w:val="lowerLetter"/>
      <w:lvlText w:val="%8."/>
      <w:lvlJc w:val="left"/>
      <w:pPr>
        <w:ind w:left="6420" w:hanging="360"/>
      </w:pPr>
    </w:lvl>
    <w:lvl w:ilvl="8" w:tplc="0402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4">
    <w:nsid w:val="16FA2CA5"/>
    <w:multiLevelType w:val="multilevel"/>
    <w:tmpl w:val="FBBE67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5">
    <w:nsid w:val="19EF2A50"/>
    <w:multiLevelType w:val="multilevel"/>
    <w:tmpl w:val="84A06CF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b/>
      </w:rPr>
    </w:lvl>
  </w:abstractNum>
  <w:abstractNum w:abstractNumId="6">
    <w:nsid w:val="225671BA"/>
    <w:multiLevelType w:val="multilevel"/>
    <w:tmpl w:val="F282300A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8" w:hanging="1800"/>
      </w:pPr>
      <w:rPr>
        <w:rFonts w:hint="default"/>
      </w:rPr>
    </w:lvl>
  </w:abstractNum>
  <w:abstractNum w:abstractNumId="7">
    <w:nsid w:val="26A003F2"/>
    <w:multiLevelType w:val="hybridMultilevel"/>
    <w:tmpl w:val="D3C6E920"/>
    <w:lvl w:ilvl="0" w:tplc="6AB6499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716372E"/>
    <w:multiLevelType w:val="hybridMultilevel"/>
    <w:tmpl w:val="76DAFD80"/>
    <w:lvl w:ilvl="0" w:tplc="D0F872EE">
      <w:start w:val="4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">
    <w:nsid w:val="3E0F0F8F"/>
    <w:multiLevelType w:val="hybridMultilevel"/>
    <w:tmpl w:val="CBDC6542"/>
    <w:lvl w:ilvl="0" w:tplc="D8F27A4A">
      <w:start w:val="3"/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0">
    <w:nsid w:val="57DF58D7"/>
    <w:multiLevelType w:val="hybridMultilevel"/>
    <w:tmpl w:val="B9F20F92"/>
    <w:lvl w:ilvl="0" w:tplc="6A6AE29A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1">
    <w:nsid w:val="5C0207D6"/>
    <w:multiLevelType w:val="hybridMultilevel"/>
    <w:tmpl w:val="79286E24"/>
    <w:lvl w:ilvl="0" w:tplc="316A3D70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>
    <w:nsid w:val="630B5917"/>
    <w:multiLevelType w:val="hybridMultilevel"/>
    <w:tmpl w:val="16D2F9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0C1C37"/>
    <w:multiLevelType w:val="hybridMultilevel"/>
    <w:tmpl w:val="D5F0E4B4"/>
    <w:lvl w:ilvl="0" w:tplc="4A4CC1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5D0C97"/>
    <w:multiLevelType w:val="hybridMultilevel"/>
    <w:tmpl w:val="519060C0"/>
    <w:lvl w:ilvl="0" w:tplc="04020007">
      <w:start w:val="1"/>
      <w:numFmt w:val="bullet"/>
      <w:lvlText w:val=""/>
      <w:lvlPicBulletId w:val="0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>
    <w:nsid w:val="6BCD6842"/>
    <w:multiLevelType w:val="hybridMultilevel"/>
    <w:tmpl w:val="B3E4C7FE"/>
    <w:lvl w:ilvl="0" w:tplc="67D6F41E">
      <w:start w:val="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C4E4AAA"/>
    <w:multiLevelType w:val="hybridMultilevel"/>
    <w:tmpl w:val="7FB8333C"/>
    <w:lvl w:ilvl="0" w:tplc="3662C052"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7">
    <w:nsid w:val="709D741A"/>
    <w:multiLevelType w:val="hybridMultilevel"/>
    <w:tmpl w:val="B922CE0E"/>
    <w:lvl w:ilvl="0" w:tplc="0402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B47ABF"/>
    <w:multiLevelType w:val="hybridMultilevel"/>
    <w:tmpl w:val="27AA07E2"/>
    <w:lvl w:ilvl="0" w:tplc="0E60B4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3C4A81"/>
    <w:multiLevelType w:val="hybridMultilevel"/>
    <w:tmpl w:val="B464D866"/>
    <w:lvl w:ilvl="0" w:tplc="692073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772C42"/>
    <w:multiLevelType w:val="hybridMultilevel"/>
    <w:tmpl w:val="462EC33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2"/>
  </w:num>
  <w:num w:numId="3">
    <w:abstractNumId w:val="16"/>
  </w:num>
  <w:num w:numId="4">
    <w:abstractNumId w:val="8"/>
  </w:num>
  <w:num w:numId="5">
    <w:abstractNumId w:val="0"/>
  </w:num>
  <w:num w:numId="6">
    <w:abstractNumId w:val="15"/>
  </w:num>
  <w:num w:numId="7">
    <w:abstractNumId w:val="11"/>
  </w:num>
  <w:num w:numId="8">
    <w:abstractNumId w:val="14"/>
  </w:num>
  <w:num w:numId="9">
    <w:abstractNumId w:val="12"/>
  </w:num>
  <w:num w:numId="10">
    <w:abstractNumId w:val="20"/>
  </w:num>
  <w:num w:numId="11">
    <w:abstractNumId w:val="6"/>
  </w:num>
  <w:num w:numId="12">
    <w:abstractNumId w:val="4"/>
  </w:num>
  <w:num w:numId="13">
    <w:abstractNumId w:val="5"/>
  </w:num>
  <w:num w:numId="14">
    <w:abstractNumId w:val="18"/>
  </w:num>
  <w:num w:numId="15">
    <w:abstractNumId w:val="19"/>
  </w:num>
  <w:num w:numId="16">
    <w:abstractNumId w:val="13"/>
  </w:num>
  <w:num w:numId="17">
    <w:abstractNumId w:val="10"/>
  </w:num>
  <w:num w:numId="18">
    <w:abstractNumId w:val="1"/>
  </w:num>
  <w:num w:numId="19">
    <w:abstractNumId w:val="3"/>
  </w:num>
  <w:num w:numId="20">
    <w:abstractNumId w:val="9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C52889"/>
    <w:rsid w:val="000056DB"/>
    <w:rsid w:val="0002375B"/>
    <w:rsid w:val="000337F5"/>
    <w:rsid w:val="0004373A"/>
    <w:rsid w:val="00055CBA"/>
    <w:rsid w:val="00061504"/>
    <w:rsid w:val="000740E7"/>
    <w:rsid w:val="00074807"/>
    <w:rsid w:val="0007722C"/>
    <w:rsid w:val="00077EB8"/>
    <w:rsid w:val="00093010"/>
    <w:rsid w:val="00096C25"/>
    <w:rsid w:val="000E0CCD"/>
    <w:rsid w:val="000F0FAC"/>
    <w:rsid w:val="000F2038"/>
    <w:rsid w:val="000F6587"/>
    <w:rsid w:val="00147D30"/>
    <w:rsid w:val="0017587B"/>
    <w:rsid w:val="001837D2"/>
    <w:rsid w:val="001A1CFF"/>
    <w:rsid w:val="001D2447"/>
    <w:rsid w:val="00215B7F"/>
    <w:rsid w:val="00236924"/>
    <w:rsid w:val="00237A48"/>
    <w:rsid w:val="002475ED"/>
    <w:rsid w:val="0025565A"/>
    <w:rsid w:val="002662E1"/>
    <w:rsid w:val="00272EE0"/>
    <w:rsid w:val="00281A65"/>
    <w:rsid w:val="00292AB1"/>
    <w:rsid w:val="00297323"/>
    <w:rsid w:val="002A1E51"/>
    <w:rsid w:val="002C4544"/>
    <w:rsid w:val="003015B7"/>
    <w:rsid w:val="00307922"/>
    <w:rsid w:val="003121F2"/>
    <w:rsid w:val="00320BEE"/>
    <w:rsid w:val="00334530"/>
    <w:rsid w:val="00357804"/>
    <w:rsid w:val="00376A23"/>
    <w:rsid w:val="003862B7"/>
    <w:rsid w:val="0039099F"/>
    <w:rsid w:val="003943C5"/>
    <w:rsid w:val="003A74B5"/>
    <w:rsid w:val="003B2BB4"/>
    <w:rsid w:val="003C47E5"/>
    <w:rsid w:val="003C66E1"/>
    <w:rsid w:val="003D0204"/>
    <w:rsid w:val="00404B3E"/>
    <w:rsid w:val="00406F33"/>
    <w:rsid w:val="004114FA"/>
    <w:rsid w:val="00454849"/>
    <w:rsid w:val="00484477"/>
    <w:rsid w:val="00485B15"/>
    <w:rsid w:val="004948C5"/>
    <w:rsid w:val="004A4D78"/>
    <w:rsid w:val="004A581E"/>
    <w:rsid w:val="004A77AA"/>
    <w:rsid w:val="004D1D20"/>
    <w:rsid w:val="004F2F69"/>
    <w:rsid w:val="00507EFC"/>
    <w:rsid w:val="00530686"/>
    <w:rsid w:val="005361B0"/>
    <w:rsid w:val="005364BE"/>
    <w:rsid w:val="00541798"/>
    <w:rsid w:val="00550AF5"/>
    <w:rsid w:val="005556A7"/>
    <w:rsid w:val="0057286E"/>
    <w:rsid w:val="00594853"/>
    <w:rsid w:val="005B262F"/>
    <w:rsid w:val="005D0D24"/>
    <w:rsid w:val="005D2913"/>
    <w:rsid w:val="00612240"/>
    <w:rsid w:val="00617D75"/>
    <w:rsid w:val="00623DA5"/>
    <w:rsid w:val="00625783"/>
    <w:rsid w:val="006331C0"/>
    <w:rsid w:val="00662A50"/>
    <w:rsid w:val="006678F4"/>
    <w:rsid w:val="00685D59"/>
    <w:rsid w:val="00695C5A"/>
    <w:rsid w:val="006D0754"/>
    <w:rsid w:val="0070667E"/>
    <w:rsid w:val="007171A6"/>
    <w:rsid w:val="00722ACB"/>
    <w:rsid w:val="00724EB7"/>
    <w:rsid w:val="00744BBF"/>
    <w:rsid w:val="007623E3"/>
    <w:rsid w:val="0076715B"/>
    <w:rsid w:val="007A35A9"/>
    <w:rsid w:val="007C39B3"/>
    <w:rsid w:val="007C7B04"/>
    <w:rsid w:val="007D0830"/>
    <w:rsid w:val="007F0EAE"/>
    <w:rsid w:val="008334D2"/>
    <w:rsid w:val="008542BA"/>
    <w:rsid w:val="00860222"/>
    <w:rsid w:val="00876790"/>
    <w:rsid w:val="00895729"/>
    <w:rsid w:val="008A78AC"/>
    <w:rsid w:val="008F6943"/>
    <w:rsid w:val="009129E7"/>
    <w:rsid w:val="00925277"/>
    <w:rsid w:val="009402B4"/>
    <w:rsid w:val="00941776"/>
    <w:rsid w:val="009555D0"/>
    <w:rsid w:val="00961921"/>
    <w:rsid w:val="00971B13"/>
    <w:rsid w:val="00973D28"/>
    <w:rsid w:val="00987C3E"/>
    <w:rsid w:val="00995011"/>
    <w:rsid w:val="009960B6"/>
    <w:rsid w:val="00997854"/>
    <w:rsid w:val="009C1016"/>
    <w:rsid w:val="009C13D1"/>
    <w:rsid w:val="009C2F61"/>
    <w:rsid w:val="009C3A70"/>
    <w:rsid w:val="009F1132"/>
    <w:rsid w:val="00A06D9D"/>
    <w:rsid w:val="00A1227B"/>
    <w:rsid w:val="00A2452B"/>
    <w:rsid w:val="00A34DD3"/>
    <w:rsid w:val="00A62307"/>
    <w:rsid w:val="00A778EC"/>
    <w:rsid w:val="00A96CF3"/>
    <w:rsid w:val="00AA574D"/>
    <w:rsid w:val="00AB4E4E"/>
    <w:rsid w:val="00AE4E6A"/>
    <w:rsid w:val="00AF66E1"/>
    <w:rsid w:val="00AF6AB8"/>
    <w:rsid w:val="00B00CDF"/>
    <w:rsid w:val="00B016DB"/>
    <w:rsid w:val="00B15145"/>
    <w:rsid w:val="00B4357D"/>
    <w:rsid w:val="00BA707C"/>
    <w:rsid w:val="00BC26E2"/>
    <w:rsid w:val="00BD7938"/>
    <w:rsid w:val="00C020BB"/>
    <w:rsid w:val="00C1367D"/>
    <w:rsid w:val="00C22322"/>
    <w:rsid w:val="00C24684"/>
    <w:rsid w:val="00C52889"/>
    <w:rsid w:val="00C62F4E"/>
    <w:rsid w:val="00C65C97"/>
    <w:rsid w:val="00C7287B"/>
    <w:rsid w:val="00C86F79"/>
    <w:rsid w:val="00C94E0C"/>
    <w:rsid w:val="00CA0D01"/>
    <w:rsid w:val="00CB44E4"/>
    <w:rsid w:val="00CC64AB"/>
    <w:rsid w:val="00CD25BD"/>
    <w:rsid w:val="00CD51F2"/>
    <w:rsid w:val="00D11FBF"/>
    <w:rsid w:val="00D2471D"/>
    <w:rsid w:val="00D641A9"/>
    <w:rsid w:val="00D807F1"/>
    <w:rsid w:val="00D8588C"/>
    <w:rsid w:val="00DD7783"/>
    <w:rsid w:val="00DE5C55"/>
    <w:rsid w:val="00DF53AC"/>
    <w:rsid w:val="00E102CE"/>
    <w:rsid w:val="00E37968"/>
    <w:rsid w:val="00E518A1"/>
    <w:rsid w:val="00E55175"/>
    <w:rsid w:val="00E55A32"/>
    <w:rsid w:val="00E733CC"/>
    <w:rsid w:val="00E94495"/>
    <w:rsid w:val="00EC023B"/>
    <w:rsid w:val="00ED4369"/>
    <w:rsid w:val="00EF2244"/>
    <w:rsid w:val="00EF2C01"/>
    <w:rsid w:val="00F232A5"/>
    <w:rsid w:val="00F265E9"/>
    <w:rsid w:val="00F30329"/>
    <w:rsid w:val="00F31362"/>
    <w:rsid w:val="00F31F83"/>
    <w:rsid w:val="00F3749F"/>
    <w:rsid w:val="00F71A5F"/>
    <w:rsid w:val="00F949F4"/>
    <w:rsid w:val="00FA0AF5"/>
    <w:rsid w:val="00FA50C4"/>
    <w:rsid w:val="00FB15F0"/>
    <w:rsid w:val="00FB2D97"/>
    <w:rsid w:val="00FB4418"/>
    <w:rsid w:val="00FB4DDC"/>
    <w:rsid w:val="00FC501A"/>
    <w:rsid w:val="00FC7A14"/>
    <w:rsid w:val="00FE1537"/>
    <w:rsid w:val="00FE6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8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uiPriority w:val="99"/>
    <w:qFormat/>
    <w:rsid w:val="0004373A"/>
    <w:pPr>
      <w:keepNext/>
      <w:ind w:left="2520" w:firstLine="3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C52889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C52889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C52889"/>
    <w:pPr>
      <w:spacing w:before="100" w:beforeAutospacing="1" w:after="100" w:afterAutospacing="1"/>
    </w:pPr>
    <w:rPr>
      <w:lang w:val="en-US" w:eastAsia="en-US"/>
    </w:rPr>
  </w:style>
  <w:style w:type="paragraph" w:customStyle="1" w:styleId="Default">
    <w:name w:val="Default"/>
    <w:rsid w:val="00C52889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bg-BG"/>
    </w:rPr>
  </w:style>
  <w:style w:type="paragraph" w:customStyle="1" w:styleId="CharChar4">
    <w:name w:val="Char Char4 Знак Знак"/>
    <w:basedOn w:val="a"/>
    <w:rsid w:val="002C4544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m">
    <w:name w:val="m"/>
    <w:basedOn w:val="a"/>
    <w:rsid w:val="00E55175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E102CE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E102CE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20">
    <w:name w:val="Заглавие 2 Знак"/>
    <w:basedOn w:val="a0"/>
    <w:link w:val="2"/>
    <w:uiPriority w:val="99"/>
    <w:rsid w:val="0004373A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parcapt2">
    <w:name w:val="par_capt2"/>
    <w:rsid w:val="00941776"/>
    <w:rPr>
      <w:b/>
      <w:bCs/>
      <w:vanish w:val="0"/>
      <w:webHidden w:val="0"/>
      <w:specVanish/>
    </w:rPr>
  </w:style>
  <w:style w:type="character" w:customStyle="1" w:styleId="a5">
    <w:name w:val="Списък на абзаци Знак"/>
    <w:link w:val="a4"/>
    <w:uiPriority w:val="34"/>
    <w:locked/>
    <w:rsid w:val="0048447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">
    <w:name w:val="Style"/>
    <w:rsid w:val="009C3A70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of-text">
    <w:name w:val="of-text"/>
    <w:basedOn w:val="a"/>
    <w:rsid w:val="0086022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2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1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2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42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44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5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79992">
          <w:marLeft w:val="0"/>
          <w:marRight w:val="0"/>
          <w:marTop w:val="113"/>
          <w:marBottom w:val="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jurob@mail.bg" TargetMode="External"/><Relationship Id="rId5" Type="http://schemas.openxmlformats.org/officeDocument/2006/relationships/hyperlink" Target="mailto:bojurob@mail.bg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6</Pages>
  <Words>2356</Words>
  <Characters>13434</Characters>
  <Application>Microsoft Office Word</Application>
  <DocSecurity>0</DocSecurity>
  <Lines>111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</dc:creator>
  <cp:lastModifiedBy>BOBI</cp:lastModifiedBy>
  <cp:revision>25</cp:revision>
  <cp:lastPrinted>2018-03-08T08:50:00Z</cp:lastPrinted>
  <dcterms:created xsi:type="dcterms:W3CDTF">2018-03-19T09:41:00Z</dcterms:created>
  <dcterms:modified xsi:type="dcterms:W3CDTF">2019-01-10T21:57:00Z</dcterms:modified>
</cp:coreProperties>
</file>